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9" w:rsidRPr="00454470" w:rsidRDefault="00DB1129" w:rsidP="00DB112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DB1129" w:rsidRDefault="00DB1129" w:rsidP="00DB1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129" w:rsidRPr="00052D3A" w:rsidRDefault="00B95FB4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>Акт</w:t>
      </w:r>
    </w:p>
    <w:p w:rsidR="00DB1129" w:rsidRPr="00052D3A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3A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B95FB4" w:rsidRPr="00052D3A">
        <w:rPr>
          <w:rFonts w:ascii="Times New Roman" w:hAnsi="Times New Roman"/>
          <w:b/>
          <w:sz w:val="24"/>
          <w:szCs w:val="24"/>
        </w:rPr>
        <w:t>контрольного мероприятия: «П</w:t>
      </w:r>
      <w:r w:rsidRPr="00052D3A">
        <w:rPr>
          <w:rFonts w:ascii="Times New Roman" w:hAnsi="Times New Roman"/>
          <w:b/>
          <w:sz w:val="24"/>
          <w:szCs w:val="24"/>
        </w:rPr>
        <w:t>роверк</w:t>
      </w:r>
      <w:r w:rsidR="00B95FB4" w:rsidRPr="00052D3A">
        <w:rPr>
          <w:rFonts w:ascii="Times New Roman" w:hAnsi="Times New Roman"/>
          <w:b/>
          <w:sz w:val="24"/>
          <w:szCs w:val="24"/>
        </w:rPr>
        <w:t>а</w:t>
      </w:r>
      <w:r w:rsidRPr="00052D3A">
        <w:rPr>
          <w:rFonts w:ascii="Times New Roman" w:hAnsi="Times New Roman"/>
          <w:b/>
          <w:sz w:val="24"/>
          <w:szCs w:val="24"/>
        </w:rPr>
        <w:t xml:space="preserve">  годовой бюджетной отчетности за 201</w:t>
      </w:r>
      <w:r w:rsidR="00DE306D">
        <w:rPr>
          <w:rFonts w:ascii="Times New Roman" w:hAnsi="Times New Roman"/>
          <w:b/>
          <w:sz w:val="24"/>
          <w:szCs w:val="24"/>
        </w:rPr>
        <w:t>6</w:t>
      </w:r>
      <w:r w:rsidRPr="00052D3A">
        <w:rPr>
          <w:rFonts w:ascii="Times New Roman" w:hAnsi="Times New Roman"/>
          <w:b/>
          <w:sz w:val="24"/>
          <w:szCs w:val="24"/>
        </w:rPr>
        <w:t xml:space="preserve"> год Управления финансов Нерюнгринской районной администрации</w:t>
      </w:r>
      <w:r w:rsidR="00B95FB4" w:rsidRPr="00052D3A">
        <w:rPr>
          <w:rFonts w:ascii="Times New Roman" w:hAnsi="Times New Roman"/>
          <w:b/>
          <w:sz w:val="24"/>
          <w:szCs w:val="24"/>
        </w:rPr>
        <w:t>»</w:t>
      </w:r>
      <w:r w:rsidRPr="00052D3A">
        <w:rPr>
          <w:rFonts w:ascii="Times New Roman" w:hAnsi="Times New Roman"/>
          <w:b/>
          <w:sz w:val="24"/>
          <w:szCs w:val="24"/>
        </w:rPr>
        <w:t xml:space="preserve">  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129" w:rsidRPr="00454470" w:rsidRDefault="00AC399F" w:rsidP="00DB1129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DE306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B11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1D0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173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B1129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DB1129" w:rsidRPr="009A015C" w:rsidRDefault="00DB1129" w:rsidP="00DB1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129" w:rsidRDefault="00DB1129" w:rsidP="007A3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2 статьи 9 «Основные полномочия контрольно-счетных органов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697E3A">
        <w:rPr>
          <w:rFonts w:ascii="Times New Roman" w:hAnsi="Times New Roman"/>
          <w:sz w:val="24"/>
          <w:szCs w:val="24"/>
        </w:rPr>
        <w:t>статьи 13 «Обязательность исполнения требований должностных лиц контрольно-счетных органов» Федерального закона РФ от 07.02.2011 №</w:t>
      </w:r>
      <w:r w:rsidR="00860BFE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E3A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264.4 Бюджетного Кодекса РФ</w:t>
      </w:r>
      <w:r>
        <w:rPr>
          <w:rFonts w:ascii="Times New Roman" w:hAnsi="Times New Roman"/>
          <w:sz w:val="24"/>
          <w:szCs w:val="24"/>
        </w:rPr>
        <w:t>,</w:t>
      </w:r>
      <w:r w:rsidRPr="00516BF2">
        <w:rPr>
          <w:rFonts w:ascii="Times New Roman" w:hAnsi="Times New Roman"/>
          <w:sz w:val="24"/>
          <w:szCs w:val="24"/>
        </w:rPr>
        <w:t xml:space="preserve"> </w:t>
      </w:r>
      <w:r w:rsidRPr="00051DAF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3601C9">
        <w:rPr>
          <w:rFonts w:ascii="Times New Roman" w:hAnsi="Times New Roman"/>
          <w:sz w:val="24"/>
          <w:szCs w:val="24"/>
        </w:rPr>
        <w:t>,</w:t>
      </w:r>
      <w:r w:rsidRPr="00051DAF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 w:rsidRPr="00051DAF"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3601C9">
        <w:rPr>
          <w:rFonts w:ascii="Times New Roman" w:hAnsi="Times New Roman"/>
          <w:sz w:val="24"/>
          <w:szCs w:val="24"/>
        </w:rPr>
        <w:t xml:space="preserve"> </w:t>
      </w:r>
      <w:r w:rsidR="003601C9" w:rsidRPr="00051DAF">
        <w:rPr>
          <w:rFonts w:ascii="Times New Roman" w:hAnsi="Times New Roman"/>
          <w:sz w:val="24"/>
          <w:szCs w:val="24"/>
        </w:rPr>
        <w:t>№ 3-6</w:t>
      </w:r>
      <w:r w:rsidR="003601C9">
        <w:rPr>
          <w:rFonts w:ascii="Times New Roman" w:hAnsi="Times New Roman"/>
          <w:sz w:val="24"/>
          <w:szCs w:val="24"/>
        </w:rPr>
        <w:t>,</w:t>
      </w:r>
      <w:r w:rsidR="003601C9" w:rsidRPr="00051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подготовки к </w:t>
      </w:r>
      <w:r w:rsidRPr="00697E3A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</w:t>
      </w:r>
      <w:r>
        <w:rPr>
          <w:rFonts w:ascii="Times New Roman" w:hAnsi="Times New Roman"/>
          <w:sz w:val="24"/>
          <w:szCs w:val="24"/>
        </w:rPr>
        <w:t>1</w:t>
      </w:r>
      <w:r w:rsidR="007A3452">
        <w:rPr>
          <w:rFonts w:ascii="Times New Roman" w:hAnsi="Times New Roman"/>
          <w:sz w:val="24"/>
          <w:szCs w:val="24"/>
        </w:rPr>
        <w:t>6</w:t>
      </w:r>
      <w:r w:rsidR="00F467A8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г</w:t>
      </w:r>
      <w:r w:rsidR="000929A4">
        <w:rPr>
          <w:rFonts w:ascii="Times New Roman" w:hAnsi="Times New Roman"/>
          <w:sz w:val="24"/>
          <w:szCs w:val="24"/>
        </w:rPr>
        <w:t>од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 за 201</w:t>
      </w:r>
      <w:r w:rsidR="007A345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697E3A">
        <w:rPr>
          <w:rFonts w:ascii="Times New Roman" w:hAnsi="Times New Roman"/>
          <w:sz w:val="24"/>
          <w:szCs w:val="24"/>
        </w:rPr>
        <w:t>.</w:t>
      </w: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Объект проверки: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 финансов Нерюнгринской районной администрации.</w:t>
      </w:r>
    </w:p>
    <w:p w:rsidR="00DB1129" w:rsidRDefault="00DB1129" w:rsidP="007D3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финансов Нерюнгринской районной администрации является органом местного самоуправления Нерюнгринского района</w:t>
      </w:r>
      <w:r w:rsidR="002873E7">
        <w:rPr>
          <w:rFonts w:ascii="Times New Roman" w:hAnsi="Times New Roman"/>
          <w:sz w:val="24"/>
          <w:szCs w:val="24"/>
        </w:rPr>
        <w:t>, осуществляет свою деятельность в соответствии с Положением, утвержденным решением Нерюнгринского районного Совета депутатов</w:t>
      </w:r>
      <w:r w:rsidR="006B2745">
        <w:rPr>
          <w:rFonts w:ascii="Times New Roman" w:hAnsi="Times New Roman"/>
          <w:sz w:val="24"/>
          <w:szCs w:val="24"/>
        </w:rPr>
        <w:t xml:space="preserve"> от 15.10.2013 № 3-3</w:t>
      </w:r>
      <w:r>
        <w:rPr>
          <w:rFonts w:ascii="Times New Roman" w:hAnsi="Times New Roman"/>
          <w:sz w:val="24"/>
          <w:szCs w:val="24"/>
        </w:rPr>
        <w:t xml:space="preserve">. Управление финансов выполняет полномочия финансового органа Нерюнгринского района, является прямым получателем бюджетных средств Нерюнгринского района, главным администратором доходов бюджета Нерюнгринского района. </w:t>
      </w:r>
      <w:r w:rsidR="00D05CF9" w:rsidRPr="00F74B99">
        <w:rPr>
          <w:rFonts w:ascii="Times New Roman" w:hAnsi="Times New Roman"/>
          <w:sz w:val="24"/>
          <w:szCs w:val="24"/>
        </w:rPr>
        <w:t>Имеет лицевые счета для учета операций с бюджетными средствами, открытые в Нерюнгринской районной администрации</w:t>
      </w:r>
      <w:r w:rsidR="00D05CF9">
        <w:rPr>
          <w:rFonts w:ascii="Times New Roman" w:hAnsi="Times New Roman"/>
          <w:sz w:val="24"/>
          <w:szCs w:val="24"/>
        </w:rPr>
        <w:t>, в УФК по Республике</w:t>
      </w:r>
      <w:r w:rsidR="00DD485E">
        <w:rPr>
          <w:rFonts w:ascii="Times New Roman" w:hAnsi="Times New Roman"/>
          <w:sz w:val="24"/>
          <w:szCs w:val="24"/>
        </w:rPr>
        <w:t xml:space="preserve"> Саха (Якутия)</w:t>
      </w:r>
      <w:r w:rsidR="00AA0752">
        <w:rPr>
          <w:rFonts w:ascii="Times New Roman" w:hAnsi="Times New Roman"/>
          <w:sz w:val="24"/>
          <w:szCs w:val="24"/>
        </w:rPr>
        <w:t xml:space="preserve">, в Расчетно-кассовом центре г. </w:t>
      </w:r>
      <w:r w:rsidR="001B1CA2">
        <w:rPr>
          <w:rFonts w:ascii="Times New Roman" w:hAnsi="Times New Roman"/>
          <w:sz w:val="24"/>
          <w:szCs w:val="24"/>
        </w:rPr>
        <w:t>Нерюнгри.</w:t>
      </w:r>
    </w:p>
    <w:p w:rsidR="00DB1129" w:rsidRDefault="00DB1129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учреждения является муниципальной собственностью Нерюнгринского района и закреплено за ним на праве оперативного управления.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Муниципальные программы отсутствуют.</w:t>
      </w:r>
    </w:p>
    <w:p w:rsidR="001B4144" w:rsidRDefault="00C24C08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Штатная численность муниципальных служащих утверждена распоряжением Нерюнгринской районной администрации от 09.12.2013 № 297-р</w:t>
      </w:r>
      <w:r w:rsidR="001B4144">
        <w:rPr>
          <w:rFonts w:ascii="Times New Roman" w:hAnsi="Times New Roman"/>
          <w:bCs/>
          <w:spacing w:val="3"/>
          <w:sz w:val="24"/>
          <w:szCs w:val="24"/>
        </w:rPr>
        <w:t>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1B4144" w:rsidRDefault="001B4144" w:rsidP="007D3CE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Ведение бюджетного учета в учреждении осуществляется отделом казначейства, учета и отчетности.</w:t>
      </w:r>
    </w:p>
    <w:p w:rsidR="00DB1129" w:rsidRPr="00697E3A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D10">
        <w:rPr>
          <w:rFonts w:ascii="Times New Roman" w:hAnsi="Times New Roman"/>
          <w:b/>
          <w:sz w:val="24"/>
          <w:szCs w:val="24"/>
        </w:rPr>
        <w:t>Предмет проверки: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="00B55D10" w:rsidRPr="00B55D10">
        <w:rPr>
          <w:rFonts w:ascii="Times New Roman" w:hAnsi="Times New Roman"/>
          <w:sz w:val="24"/>
          <w:szCs w:val="24"/>
        </w:rPr>
        <w:t>годовая бюджетная отчетность</w:t>
      </w:r>
      <w:r w:rsidR="00B55D10">
        <w:rPr>
          <w:rFonts w:ascii="Times New Roman" w:hAnsi="Times New Roman"/>
          <w:b/>
          <w:sz w:val="24"/>
          <w:szCs w:val="24"/>
        </w:rPr>
        <w:t xml:space="preserve"> </w:t>
      </w:r>
      <w:r w:rsidRPr="00B55D10">
        <w:rPr>
          <w:rFonts w:ascii="Times New Roman" w:hAnsi="Times New Roman"/>
          <w:sz w:val="24"/>
          <w:szCs w:val="24"/>
        </w:rPr>
        <w:t xml:space="preserve"> главного администратора доходов бюджета и прямого получателя бюджетных средств за 201</w:t>
      </w:r>
      <w:r w:rsidR="007A3452">
        <w:rPr>
          <w:rFonts w:ascii="Times New Roman" w:hAnsi="Times New Roman"/>
          <w:sz w:val="24"/>
          <w:szCs w:val="24"/>
        </w:rPr>
        <w:t>6</w:t>
      </w:r>
      <w:r w:rsidRPr="00B55D10">
        <w:rPr>
          <w:rFonts w:ascii="Times New Roman" w:hAnsi="Times New Roman"/>
          <w:sz w:val="24"/>
          <w:szCs w:val="24"/>
        </w:rPr>
        <w:t xml:space="preserve"> год.</w:t>
      </w: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администрации: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DB1129" w:rsidRDefault="00DB1129" w:rsidP="0009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 показателям, указанны</w:t>
      </w:r>
      <w:r w:rsidR="0068737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«Нерюнгринский район»</w:t>
      </w:r>
      <w:r w:rsidRPr="00697E3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</w:p>
    <w:p w:rsidR="00DB1129" w:rsidRDefault="00DB1129" w:rsidP="006B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 xml:space="preserve"> </w:t>
      </w:r>
      <w:r w:rsidR="00590943">
        <w:rPr>
          <w:rFonts w:ascii="Times New Roman" w:hAnsi="Times New Roman"/>
          <w:sz w:val="24"/>
          <w:szCs w:val="24"/>
        </w:rPr>
        <w:t>внутренней согласованности соответствующих</w:t>
      </w:r>
      <w:r>
        <w:rPr>
          <w:rFonts w:ascii="Times New Roman" w:hAnsi="Times New Roman"/>
          <w:sz w:val="24"/>
          <w:szCs w:val="24"/>
        </w:rPr>
        <w:t xml:space="preserve"> форм </w:t>
      </w:r>
      <w:r w:rsidR="00D43984">
        <w:rPr>
          <w:rFonts w:ascii="Times New Roman" w:hAnsi="Times New Roman"/>
          <w:sz w:val="24"/>
          <w:szCs w:val="24"/>
        </w:rPr>
        <w:t>отчетности.</w:t>
      </w:r>
    </w:p>
    <w:p w:rsidR="00DB1129" w:rsidRPr="00EC3184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t>Срок проверки</w:t>
      </w:r>
      <w:r w:rsidRPr="00D43984">
        <w:rPr>
          <w:rFonts w:ascii="Times New Roman" w:hAnsi="Times New Roman"/>
          <w:b/>
          <w:sz w:val="24"/>
          <w:szCs w:val="24"/>
        </w:rPr>
        <w:t>:</w:t>
      </w:r>
      <w:r w:rsidRPr="00D43984">
        <w:rPr>
          <w:rFonts w:ascii="Times New Roman" w:hAnsi="Times New Roman"/>
          <w:sz w:val="24"/>
          <w:szCs w:val="24"/>
        </w:rPr>
        <w:t xml:space="preserve">  </w:t>
      </w:r>
      <w:r w:rsidR="007A3452">
        <w:rPr>
          <w:rFonts w:ascii="Times New Roman" w:hAnsi="Times New Roman"/>
          <w:sz w:val="24"/>
          <w:szCs w:val="24"/>
        </w:rPr>
        <w:t>с 01.03.</w:t>
      </w:r>
      <w:r w:rsidR="007D3CE3">
        <w:rPr>
          <w:rFonts w:ascii="Times New Roman" w:hAnsi="Times New Roman"/>
          <w:sz w:val="24"/>
          <w:szCs w:val="24"/>
        </w:rPr>
        <w:t>201</w:t>
      </w:r>
      <w:r w:rsidR="00DE306D">
        <w:rPr>
          <w:rFonts w:ascii="Times New Roman" w:hAnsi="Times New Roman"/>
          <w:sz w:val="24"/>
          <w:szCs w:val="24"/>
        </w:rPr>
        <w:t>7</w:t>
      </w:r>
      <w:r w:rsidR="007D3CE3">
        <w:rPr>
          <w:rFonts w:ascii="Times New Roman" w:hAnsi="Times New Roman"/>
          <w:sz w:val="24"/>
          <w:szCs w:val="24"/>
        </w:rPr>
        <w:t xml:space="preserve"> по 31.03.</w:t>
      </w:r>
      <w:r w:rsidRPr="00D43984">
        <w:rPr>
          <w:rFonts w:ascii="Times New Roman" w:hAnsi="Times New Roman"/>
          <w:sz w:val="24"/>
          <w:szCs w:val="24"/>
        </w:rPr>
        <w:t>201</w:t>
      </w:r>
      <w:r w:rsidR="00DE306D">
        <w:rPr>
          <w:rFonts w:ascii="Times New Roman" w:hAnsi="Times New Roman"/>
          <w:sz w:val="24"/>
          <w:szCs w:val="24"/>
        </w:rPr>
        <w:t>7</w:t>
      </w:r>
      <w:r w:rsidRPr="00D43984">
        <w:rPr>
          <w:rFonts w:ascii="Times New Roman" w:hAnsi="Times New Roman"/>
          <w:sz w:val="24"/>
          <w:szCs w:val="24"/>
        </w:rPr>
        <w:t xml:space="preserve"> года.</w:t>
      </w:r>
    </w:p>
    <w:p w:rsidR="00DB1129" w:rsidRDefault="00DB1129" w:rsidP="00386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943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7D3CE3">
        <w:rPr>
          <w:rFonts w:ascii="Times New Roman" w:hAnsi="Times New Roman"/>
          <w:sz w:val="24"/>
          <w:szCs w:val="24"/>
        </w:rPr>
        <w:t>6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DB1129" w:rsidRPr="001D3131" w:rsidRDefault="00DB1129" w:rsidP="0038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3131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DB1129" w:rsidRPr="00697E3A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 w:rsidR="00AF5B73"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</w:t>
      </w:r>
      <w:r w:rsidR="00255ED4">
        <w:rPr>
          <w:rFonts w:ascii="Times New Roman" w:hAnsi="Times New Roman"/>
          <w:sz w:val="24"/>
          <w:szCs w:val="24"/>
        </w:rPr>
        <w:t>.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255ED4">
        <w:rPr>
          <w:rFonts w:ascii="Times New Roman" w:hAnsi="Times New Roman"/>
          <w:sz w:val="24"/>
          <w:szCs w:val="24"/>
        </w:rPr>
        <w:t>П</w:t>
      </w:r>
      <w:r w:rsidRPr="00697E3A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</w:t>
      </w:r>
      <w:r>
        <w:rPr>
          <w:rFonts w:ascii="Times New Roman" w:hAnsi="Times New Roman"/>
          <w:sz w:val="24"/>
          <w:szCs w:val="24"/>
        </w:rPr>
        <w:t>:</w:t>
      </w:r>
    </w:p>
    <w:p w:rsidR="00DB1129" w:rsidRDefault="00DB1129" w:rsidP="000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юджетного кодекса Российской Федерации от 31</w:t>
      </w:r>
      <w:r w:rsidR="00C735E2">
        <w:rPr>
          <w:rFonts w:ascii="Times New Roman" w:hAnsi="Times New Roman"/>
          <w:sz w:val="24"/>
          <w:szCs w:val="24"/>
        </w:rPr>
        <w:t>.07.</w:t>
      </w:r>
      <w:r>
        <w:rPr>
          <w:rFonts w:ascii="Times New Roman" w:hAnsi="Times New Roman"/>
          <w:sz w:val="24"/>
          <w:szCs w:val="24"/>
        </w:rPr>
        <w:t>1998 № 145-ФЗ;</w:t>
      </w:r>
    </w:p>
    <w:p w:rsidR="00DB1129" w:rsidRDefault="00DB1129" w:rsidP="00073B37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-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C29B3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</w:t>
      </w:r>
      <w:r w:rsidR="00C735E2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2011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073B3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DB1129" w:rsidRPr="00697E3A" w:rsidRDefault="00DB1129" w:rsidP="00073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37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п</w:t>
      </w:r>
      <w:r w:rsidRPr="00722AB4">
        <w:rPr>
          <w:rFonts w:ascii="Times New Roman" w:hAnsi="Times New Roman"/>
          <w:bCs/>
          <w:sz w:val="24"/>
          <w:szCs w:val="24"/>
        </w:rPr>
        <w:t>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000498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74706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DB1129" w:rsidRDefault="00DB1129" w:rsidP="0037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4706">
        <w:rPr>
          <w:rFonts w:ascii="Times New Roman" w:hAnsi="Times New Roman"/>
          <w:sz w:val="24"/>
          <w:szCs w:val="24"/>
        </w:rPr>
        <w:t xml:space="preserve"> </w:t>
      </w:r>
      <w:r w:rsidR="000C29B3">
        <w:rPr>
          <w:rFonts w:ascii="Times New Roman" w:hAnsi="Times New Roman"/>
          <w:sz w:val="24"/>
          <w:szCs w:val="24"/>
        </w:rPr>
        <w:t>р</w:t>
      </w:r>
      <w:r w:rsidR="00515FFA">
        <w:rPr>
          <w:rFonts w:ascii="Times New Roman" w:hAnsi="Times New Roman"/>
          <w:sz w:val="24"/>
          <w:szCs w:val="24"/>
        </w:rPr>
        <w:t>ешени</w:t>
      </w:r>
      <w:r w:rsidR="006E4A58">
        <w:rPr>
          <w:rFonts w:ascii="Times New Roman" w:hAnsi="Times New Roman"/>
          <w:sz w:val="24"/>
          <w:szCs w:val="24"/>
        </w:rPr>
        <w:t>я</w:t>
      </w:r>
      <w:r w:rsidR="00515FFA"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 27.12.2010 № 6-23 «Об утверждении </w:t>
      </w:r>
      <w:r>
        <w:rPr>
          <w:rFonts w:ascii="Times New Roman" w:hAnsi="Times New Roman"/>
          <w:sz w:val="24"/>
          <w:szCs w:val="24"/>
        </w:rPr>
        <w:t>Положения о бюджетном процессе в Нерюнгринском районе</w:t>
      </w:r>
      <w:r w:rsidR="00BC6CFF">
        <w:rPr>
          <w:rFonts w:ascii="Times New Roman" w:hAnsi="Times New Roman"/>
          <w:sz w:val="24"/>
          <w:szCs w:val="24"/>
        </w:rPr>
        <w:t>»;</w:t>
      </w:r>
    </w:p>
    <w:p w:rsidR="00BC6CFF" w:rsidRDefault="00BC6CFF" w:rsidP="006E4A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29B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6E4A5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Республики Саха (Якутия) от</w:t>
      </w:r>
      <w:r w:rsidR="00670546">
        <w:rPr>
          <w:rFonts w:ascii="Times New Roman" w:hAnsi="Times New Roman"/>
          <w:sz w:val="24"/>
          <w:szCs w:val="24"/>
        </w:rPr>
        <w:t xml:space="preserve"> 24.12.201</w:t>
      </w:r>
      <w:r w:rsidR="000C29B3">
        <w:rPr>
          <w:rFonts w:ascii="Times New Roman" w:hAnsi="Times New Roman"/>
          <w:sz w:val="24"/>
          <w:szCs w:val="24"/>
        </w:rPr>
        <w:t>5</w:t>
      </w:r>
      <w:r w:rsidR="00670546">
        <w:rPr>
          <w:rFonts w:ascii="Times New Roman" w:hAnsi="Times New Roman"/>
          <w:sz w:val="24"/>
          <w:szCs w:val="24"/>
        </w:rPr>
        <w:t xml:space="preserve"> № </w:t>
      </w:r>
      <w:r w:rsidR="000C29B3">
        <w:rPr>
          <w:rFonts w:ascii="Times New Roman" w:hAnsi="Times New Roman"/>
          <w:sz w:val="24"/>
          <w:szCs w:val="24"/>
        </w:rPr>
        <w:t>4</w:t>
      </w:r>
      <w:r w:rsidR="00670546">
        <w:rPr>
          <w:rFonts w:ascii="Times New Roman" w:hAnsi="Times New Roman"/>
          <w:sz w:val="24"/>
          <w:szCs w:val="24"/>
        </w:rPr>
        <w:t>-</w:t>
      </w:r>
      <w:r w:rsidR="000C29B3">
        <w:rPr>
          <w:rFonts w:ascii="Times New Roman" w:hAnsi="Times New Roman"/>
          <w:sz w:val="24"/>
          <w:szCs w:val="24"/>
        </w:rPr>
        <w:t>26</w:t>
      </w:r>
      <w:r w:rsidR="00670546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0C29B3">
        <w:rPr>
          <w:rFonts w:ascii="Times New Roman" w:hAnsi="Times New Roman"/>
          <w:sz w:val="24"/>
          <w:szCs w:val="24"/>
        </w:rPr>
        <w:t>6</w:t>
      </w:r>
      <w:r w:rsidR="00670546">
        <w:rPr>
          <w:rFonts w:ascii="Times New Roman" w:hAnsi="Times New Roman"/>
          <w:sz w:val="24"/>
          <w:szCs w:val="24"/>
        </w:rPr>
        <w:t xml:space="preserve"> год».</w:t>
      </w:r>
    </w:p>
    <w:p w:rsidR="00DB1129" w:rsidRDefault="00DB1129" w:rsidP="0029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460959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</w:t>
      </w:r>
      <w:r w:rsidRPr="00697E3A">
        <w:rPr>
          <w:rFonts w:ascii="Times New Roman" w:hAnsi="Times New Roman"/>
          <w:sz w:val="24"/>
          <w:szCs w:val="24"/>
        </w:rPr>
        <w:t xml:space="preserve">. </w:t>
      </w:r>
    </w:p>
    <w:p w:rsidR="00DB1129" w:rsidRPr="00B91F67" w:rsidRDefault="00DB1129" w:rsidP="00460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="00CD78CC"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DB1129" w:rsidRDefault="00DB1129" w:rsidP="002979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Управления финансов Нерюнгринской районной администрации по составу соответствует пункту 11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FC0CF5"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 w:rsidR="003D56A1"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3D56A1">
        <w:rPr>
          <w:rFonts w:ascii="Times New Roman" w:hAnsi="Times New Roman"/>
          <w:sz w:val="24"/>
          <w:szCs w:val="24"/>
        </w:rPr>
        <w:t>.</w:t>
      </w:r>
    </w:p>
    <w:p w:rsidR="00DB1129" w:rsidRPr="00F7165C" w:rsidRDefault="00DB1129" w:rsidP="00297983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297983">
        <w:rPr>
          <w:rFonts w:ascii="Times New Roman" w:hAnsi="Times New Roman"/>
          <w:bCs/>
          <w:spacing w:val="3"/>
          <w:sz w:val="24"/>
          <w:szCs w:val="24"/>
        </w:rPr>
        <w:t>6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Управлению финансов Нерюнгринской районной администрации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утверждено бюджетных ассигнований – 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 w:rsidR="00371713">
        <w:rPr>
          <w:rFonts w:ascii="Times New Roman" w:hAnsi="Times New Roman"/>
          <w:b/>
          <w:bCs/>
          <w:spacing w:val="3"/>
          <w:sz w:val="24"/>
          <w:szCs w:val="24"/>
        </w:rPr>
        <w:t>9 427,5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. из них исполнено – 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 w:rsidR="00BD2AB7">
        <w:rPr>
          <w:rFonts w:ascii="Times New Roman" w:hAnsi="Times New Roman"/>
          <w:b/>
          <w:bCs/>
          <w:spacing w:val="3"/>
          <w:sz w:val="24"/>
          <w:szCs w:val="24"/>
        </w:rPr>
        <w:t>9 075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,4</w:t>
      </w:r>
      <w:r w:rsidR="00BD2AB7">
        <w:rPr>
          <w:rFonts w:ascii="Times New Roman" w:hAnsi="Times New Roman"/>
          <w:b/>
          <w:bCs/>
          <w:spacing w:val="3"/>
          <w:sz w:val="24"/>
          <w:szCs w:val="24"/>
        </w:rPr>
        <w:t>9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Pr="00F7165C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>– 9</w:t>
      </w:r>
      <w:r w:rsidR="00394BE1">
        <w:rPr>
          <w:rFonts w:ascii="Times New Roman" w:hAnsi="Times New Roman"/>
          <w:b/>
          <w:bCs/>
          <w:spacing w:val="3"/>
          <w:sz w:val="24"/>
          <w:szCs w:val="24"/>
        </w:rPr>
        <w:t>8</w:t>
      </w:r>
      <w:r w:rsidRPr="00F7165C">
        <w:rPr>
          <w:rFonts w:ascii="Times New Roman" w:hAnsi="Times New Roman"/>
          <w:b/>
          <w:bCs/>
          <w:spacing w:val="3"/>
          <w:sz w:val="24"/>
          <w:szCs w:val="24"/>
        </w:rPr>
        <w:t xml:space="preserve"> %.</w:t>
      </w:r>
    </w:p>
    <w:p w:rsidR="00DB1129" w:rsidRDefault="00DB1129" w:rsidP="00297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7165C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сектора государственного управления</w:t>
      </w:r>
      <w:r w:rsidR="00DB12D5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B1129" w:rsidRDefault="00DB1129" w:rsidP="00297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коду основного сектора государственного управления (КОСГУ) приведен в таблице:</w:t>
      </w:r>
    </w:p>
    <w:p w:rsidR="00DB1129" w:rsidRDefault="00DB1129" w:rsidP="00DB12D5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тыс. 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35"/>
        <w:gridCol w:w="2100"/>
        <w:gridCol w:w="1559"/>
        <w:gridCol w:w="1276"/>
        <w:gridCol w:w="567"/>
      </w:tblGrid>
      <w:tr w:rsidR="00DB1129" w:rsidRPr="00AD24D6" w:rsidTr="00EF70FD">
        <w:trPr>
          <w:trHeight w:val="138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28367C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367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31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решением о бюджете, нормативными актами о бюджете на 201</w:t>
            </w:r>
            <w:r w:rsidR="00311A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DB1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201</w:t>
            </w:r>
            <w:r w:rsidR="000A40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B1129" w:rsidRPr="00AD24D6" w:rsidTr="00555C7A">
        <w:trPr>
          <w:trHeight w:val="34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311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E908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1A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E908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AC2FAA" w:rsidP="0018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12 285,40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AC2FAA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21553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555C7A">
        <w:trPr>
          <w:trHeight w:val="4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311A54" w:rsidP="00E9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880BD1" w:rsidP="0018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3 596,64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80BD1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21553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555C7A">
        <w:trPr>
          <w:trHeight w:val="2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311A54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880BD1" w:rsidP="00C3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3911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21553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DB1129" w:rsidRPr="00AD24D6" w:rsidTr="00555C7A">
        <w:trPr>
          <w:trHeight w:val="26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311A54" w:rsidP="004C6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4668BE" w:rsidP="008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4668BE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B2ACF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555C7A">
        <w:trPr>
          <w:trHeight w:val="28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BB3574" w:rsidP="003C4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4668BE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4668BE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4668BE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555C7A">
        <w:trPr>
          <w:trHeight w:val="37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BB3574" w:rsidP="003C4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4668BE" w:rsidP="00BD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449C" w:rsidP="0046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4668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B2ACF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555C7A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BB3574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4668BE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4668BE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AA150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555C7A">
        <w:trPr>
          <w:trHeight w:val="26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AC2FAA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AA1509" w:rsidP="00821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AA150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AA150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B1129" w:rsidRPr="00AD24D6" w:rsidTr="00555C7A">
        <w:trPr>
          <w:trHeight w:val="2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AC2FAA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AA150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449C" w:rsidP="00AA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AA1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B2ACF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555C7A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материальных запасов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AC2FAA" w:rsidP="00C3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5555F7" w:rsidP="00AA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AA1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5449C" w:rsidP="00AA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A1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129" w:rsidRPr="00AD24D6" w:rsidRDefault="008B2ACF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1129" w:rsidRPr="00AD24D6" w:rsidTr="00EF70FD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EF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AC2FAA" w:rsidP="00C3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19 427,50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AA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A15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15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075</w:t>
            </w: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215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A15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AA1509" w:rsidP="0085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352,01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129" w:rsidRPr="00AD24D6" w:rsidRDefault="00DB1129" w:rsidP="00AA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4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AA15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DB1129" w:rsidRDefault="00DB1129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FE6D7B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8B5587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расходованию средств по всем кодам основного сектора государственного управления составило 9</w:t>
      </w:r>
      <w:r w:rsidR="00FE6D7B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8B5587">
        <w:rPr>
          <w:rFonts w:ascii="Times New Roman" w:hAnsi="Times New Roman"/>
          <w:bCs/>
          <w:spacing w:val="3"/>
          <w:sz w:val="24"/>
          <w:szCs w:val="24"/>
        </w:rPr>
        <w:t xml:space="preserve"> %. Отклонение образовалось </w:t>
      </w:r>
      <w:r w:rsidR="00F942E8" w:rsidRPr="008B5587">
        <w:rPr>
          <w:rFonts w:ascii="Times New Roman" w:hAnsi="Times New Roman"/>
          <w:bCs/>
          <w:spacing w:val="3"/>
          <w:sz w:val="24"/>
          <w:szCs w:val="24"/>
        </w:rPr>
        <w:t>вследствие</w:t>
      </w:r>
      <w:r w:rsidRPr="008B558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41D7D">
        <w:rPr>
          <w:rFonts w:ascii="Times New Roman" w:hAnsi="Times New Roman"/>
          <w:bCs/>
          <w:spacing w:val="3"/>
          <w:sz w:val="24"/>
          <w:szCs w:val="24"/>
        </w:rPr>
        <w:t>несостоявшихся командировок, приобретения билетов на проезд в отпуск по тарифам со скидкой</w:t>
      </w:r>
      <w:r w:rsidR="00407D84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525658" w:rsidRDefault="00525658" w:rsidP="00FE6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B1129" w:rsidRPr="00B91F67" w:rsidRDefault="00DB1129" w:rsidP="00394B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D7D">
        <w:rPr>
          <w:rFonts w:ascii="Times New Roman" w:hAnsi="Times New Roman"/>
          <w:b/>
          <w:spacing w:val="-24"/>
          <w:sz w:val="24"/>
          <w:szCs w:val="24"/>
        </w:rPr>
        <w:t>2.</w:t>
      </w:r>
      <w:r w:rsidRPr="00641D7D">
        <w:rPr>
          <w:rFonts w:ascii="Times New Roman" w:hAnsi="Times New Roman"/>
          <w:b/>
          <w:sz w:val="24"/>
          <w:szCs w:val="24"/>
        </w:rPr>
        <w:tab/>
      </w:r>
      <w:r w:rsidR="00394BE1">
        <w:rPr>
          <w:rFonts w:ascii="Times New Roman" w:hAnsi="Times New Roman"/>
          <w:b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действующе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 xml:space="preserve">го приказа Минфина РФ от 28.12.2010 </w:t>
      </w:r>
      <w:r w:rsidR="00091F0D" w:rsidRPr="00641D7D">
        <w:rPr>
          <w:rFonts w:ascii="Times New Roman" w:hAnsi="Times New Roman"/>
          <w:b/>
          <w:spacing w:val="13"/>
          <w:sz w:val="24"/>
          <w:szCs w:val="24"/>
        </w:rPr>
        <w:t xml:space="preserve"> №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191н «Об утверждении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>И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>нструкции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t xml:space="preserve"> о порядке составления и </w:t>
      </w:r>
      <w:r w:rsidR="008A2581" w:rsidRPr="00641D7D">
        <w:rPr>
          <w:rFonts w:ascii="Times New Roman" w:hAnsi="Times New Roman"/>
          <w:b/>
          <w:spacing w:val="13"/>
          <w:sz w:val="24"/>
          <w:szCs w:val="24"/>
        </w:rPr>
        <w:lastRenderedPageBreak/>
        <w:t>представления годовой,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</w:t>
      </w:r>
      <w:r w:rsidR="00E537DA" w:rsidRPr="00641D7D">
        <w:rPr>
          <w:rFonts w:ascii="Times New Roman" w:hAnsi="Times New Roman"/>
          <w:b/>
          <w:spacing w:val="7"/>
          <w:sz w:val="24"/>
          <w:szCs w:val="24"/>
        </w:rPr>
        <w:t>о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б  исполнении бюджетов бюджетной </w:t>
      </w:r>
      <w:r w:rsidR="001E065F"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</w:t>
      </w:r>
      <w:r w:rsidR="00E537DA" w:rsidRPr="00641D7D">
        <w:rPr>
          <w:rFonts w:ascii="Times New Roman" w:hAnsi="Times New Roman"/>
          <w:b/>
          <w:spacing w:val="4"/>
          <w:sz w:val="24"/>
          <w:szCs w:val="24"/>
        </w:rPr>
        <w:t>»</w:t>
      </w:r>
    </w:p>
    <w:p w:rsidR="00DB1129" w:rsidRDefault="00DB1129" w:rsidP="00394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</w:t>
      </w:r>
      <w:r w:rsidRPr="00EC3184">
        <w:rPr>
          <w:rFonts w:ascii="Times New Roman" w:hAnsi="Times New Roman"/>
          <w:sz w:val="24"/>
          <w:szCs w:val="24"/>
        </w:rPr>
        <w:t xml:space="preserve"> за 201</w:t>
      </w:r>
      <w:r w:rsidR="00525658">
        <w:rPr>
          <w:rFonts w:ascii="Times New Roman" w:hAnsi="Times New Roman"/>
          <w:sz w:val="24"/>
          <w:szCs w:val="24"/>
        </w:rPr>
        <w:t>6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 в установленный срок, в следующей комплектации: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174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правка по заключению счетов бюджетного учета отчетного финансового года </w:t>
      </w:r>
      <w:r w:rsidR="00CA456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(ф. 0503110);</w:t>
      </w:r>
    </w:p>
    <w:p w:rsidR="00DB1129" w:rsidRDefault="00DB1129" w:rsidP="0007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174C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 финансовых результатах деятельности (</w:t>
      </w:r>
      <w:hyperlink w:anchor="sub_503121" w:history="1">
        <w:r w:rsidRPr="00697E3A">
          <w:rPr>
            <w:rFonts w:ascii="Times New Roman" w:hAnsi="Times New Roman"/>
            <w:sz w:val="24"/>
            <w:szCs w:val="24"/>
          </w:rPr>
          <w:t>ф. 0503121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ADA">
        <w:rPr>
          <w:rFonts w:ascii="Times New Roman" w:hAnsi="Times New Roman"/>
          <w:sz w:val="24"/>
          <w:szCs w:val="24"/>
        </w:rPr>
        <w:t>-</w:t>
      </w:r>
      <w:r w:rsidR="00EB174C" w:rsidRPr="00000ADA">
        <w:rPr>
          <w:rFonts w:ascii="Times New Roman" w:hAnsi="Times New Roman"/>
          <w:sz w:val="24"/>
          <w:szCs w:val="24"/>
        </w:rPr>
        <w:t xml:space="preserve"> </w:t>
      </w:r>
      <w:r w:rsidR="00000ADA">
        <w:rPr>
          <w:rFonts w:ascii="Times New Roman" w:hAnsi="Times New Roman"/>
          <w:sz w:val="24"/>
          <w:szCs w:val="24"/>
        </w:rPr>
        <w:t xml:space="preserve">отчет о движении денежных средств </w:t>
      </w:r>
      <w:r w:rsidR="006631E1" w:rsidRPr="00000ADA">
        <w:rPr>
          <w:rFonts w:ascii="Times New Roman" w:hAnsi="Times New Roman"/>
          <w:sz w:val="24"/>
          <w:szCs w:val="24"/>
        </w:rPr>
        <w:t>(</w:t>
      </w:r>
      <w:r w:rsidR="00000ADA">
        <w:rPr>
          <w:rFonts w:ascii="Times New Roman" w:hAnsi="Times New Roman"/>
          <w:sz w:val="24"/>
          <w:szCs w:val="24"/>
        </w:rPr>
        <w:t>ф. 0503123</w:t>
      </w:r>
      <w:r w:rsidR="006631E1" w:rsidRPr="00000ADA">
        <w:rPr>
          <w:rFonts w:ascii="Times New Roman" w:hAnsi="Times New Roman"/>
          <w:sz w:val="24"/>
          <w:szCs w:val="24"/>
        </w:rPr>
        <w:t>)</w:t>
      </w:r>
      <w:r w:rsidRPr="00000ADA">
        <w:rPr>
          <w:rFonts w:ascii="Times New Roman" w:hAnsi="Times New Roman"/>
          <w:sz w:val="24"/>
          <w:szCs w:val="24"/>
        </w:rPr>
        <w:t>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6A05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 xml:space="preserve">тчет об </w:t>
      </w:r>
      <w:proofErr w:type="gramStart"/>
      <w:r w:rsidRPr="00697E3A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697E3A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</w:t>
      </w:r>
      <w:r>
        <w:rPr>
          <w:rFonts w:ascii="Times New Roman" w:hAnsi="Times New Roman"/>
          <w:sz w:val="24"/>
          <w:szCs w:val="24"/>
        </w:rPr>
        <w:t xml:space="preserve">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697E3A">
        <w:rPr>
          <w:rFonts w:ascii="Times New Roman" w:hAnsi="Times New Roman"/>
          <w:sz w:val="24"/>
          <w:szCs w:val="24"/>
        </w:rPr>
        <w:t>бюджета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Pr="00697E3A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6A05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>тчет о принятых бюджетных обязательствах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B26">
        <w:rPr>
          <w:rFonts w:ascii="Times New Roman" w:hAnsi="Times New Roman"/>
          <w:sz w:val="24"/>
          <w:szCs w:val="24"/>
        </w:rPr>
        <w:t xml:space="preserve"> б</w:t>
      </w:r>
      <w:r w:rsidRPr="00EC3184">
        <w:rPr>
          <w:rFonts w:ascii="Times New Roman" w:hAnsi="Times New Roman"/>
          <w:sz w:val="24"/>
          <w:szCs w:val="24"/>
        </w:rPr>
        <w:t>аланс главного распорядителя, распорядителя, получателя бюджетных средств,</w:t>
      </w:r>
      <w:r w:rsidRPr="00697E3A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697E3A">
          <w:rPr>
            <w:rFonts w:ascii="Times New Roman" w:hAnsi="Times New Roman"/>
            <w:sz w:val="24"/>
            <w:szCs w:val="24"/>
          </w:rPr>
          <w:t>ф. 0503130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2987">
        <w:rPr>
          <w:rFonts w:ascii="Times New Roman" w:hAnsi="Times New Roman"/>
          <w:sz w:val="24"/>
          <w:szCs w:val="24"/>
        </w:rPr>
        <w:t xml:space="preserve"> п</w:t>
      </w:r>
      <w:r w:rsidRPr="00697E3A">
        <w:rPr>
          <w:rFonts w:ascii="Times New Roman" w:hAnsi="Times New Roman"/>
          <w:sz w:val="24"/>
          <w:szCs w:val="24"/>
        </w:rPr>
        <w:t>ояснительная записка</w:t>
      </w:r>
      <w:r w:rsidR="00B474C9">
        <w:rPr>
          <w:rFonts w:ascii="Times New Roman" w:hAnsi="Times New Roman"/>
          <w:sz w:val="24"/>
          <w:szCs w:val="24"/>
        </w:rPr>
        <w:t xml:space="preserve"> с приложениями </w:t>
      </w:r>
      <w:r w:rsidRPr="00697E3A">
        <w:rPr>
          <w:rFonts w:ascii="Times New Roman" w:hAnsi="Times New Roman"/>
          <w:sz w:val="24"/>
          <w:szCs w:val="24"/>
        </w:rPr>
        <w:t>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298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 о количестве подведомственных учреждений (ф. 0503161);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298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 результатах деятельности (ф. 0503162);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ведения об </w:t>
      </w:r>
      <w:proofErr w:type="gramStart"/>
      <w:r>
        <w:rPr>
          <w:rFonts w:ascii="Times New Roman" w:hAnsi="Times New Roman"/>
          <w:sz w:val="24"/>
          <w:szCs w:val="24"/>
        </w:rPr>
        <w:t>изменениях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бюджетной росписи главного распорядителя бюджетных средств, главного администратора источников финансирования дефицита бюджета </w:t>
      </w:r>
      <w:r w:rsidR="00B474C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(ф. </w:t>
      </w:r>
      <w:r w:rsidRPr="008E346B">
        <w:rPr>
          <w:rFonts w:ascii="Times New Roman" w:hAnsi="Times New Roman"/>
          <w:sz w:val="24"/>
          <w:szCs w:val="24"/>
        </w:rPr>
        <w:t>05031</w:t>
      </w:r>
      <w:r w:rsidR="008E346B">
        <w:rPr>
          <w:rFonts w:ascii="Times New Roman" w:hAnsi="Times New Roman"/>
          <w:sz w:val="24"/>
          <w:szCs w:val="24"/>
        </w:rPr>
        <w:t>63</w:t>
      </w:r>
      <w:r w:rsidRPr="008E346B">
        <w:rPr>
          <w:rFonts w:ascii="Times New Roman" w:hAnsi="Times New Roman"/>
          <w:sz w:val="24"/>
          <w:szCs w:val="24"/>
        </w:rPr>
        <w:t>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ведения об </w:t>
      </w:r>
      <w:proofErr w:type="gramStart"/>
      <w:r>
        <w:rPr>
          <w:rFonts w:ascii="Times New Roman" w:hAnsi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(ф.0503164);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 движении нефинансовых активов (ф.0503168);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DC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по дебиторской и кредиторской задолженности (ф.0503169);</w:t>
      </w:r>
    </w:p>
    <w:p w:rsidR="00F46417" w:rsidRDefault="00F46417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4C9">
        <w:rPr>
          <w:rFonts w:ascii="Times New Roman" w:hAnsi="Times New Roman"/>
          <w:sz w:val="24"/>
          <w:szCs w:val="24"/>
        </w:rPr>
        <w:t>-</w:t>
      </w:r>
      <w:r w:rsidR="008915AB" w:rsidRPr="00B474C9">
        <w:rPr>
          <w:rFonts w:ascii="Times New Roman" w:hAnsi="Times New Roman"/>
          <w:sz w:val="24"/>
          <w:szCs w:val="24"/>
        </w:rPr>
        <w:t xml:space="preserve"> с</w:t>
      </w:r>
      <w:r w:rsidRPr="00B474C9">
        <w:rPr>
          <w:rFonts w:ascii="Times New Roman" w:hAnsi="Times New Roman"/>
          <w:sz w:val="24"/>
          <w:szCs w:val="24"/>
        </w:rPr>
        <w:t xml:space="preserve">ведения об </w:t>
      </w:r>
      <w:proofErr w:type="gramStart"/>
      <w:r w:rsidR="005D279A" w:rsidRPr="00B474C9">
        <w:rPr>
          <w:rFonts w:ascii="Times New Roman" w:hAnsi="Times New Roman"/>
          <w:sz w:val="24"/>
          <w:szCs w:val="24"/>
        </w:rPr>
        <w:t>изменении</w:t>
      </w:r>
      <w:proofErr w:type="gramEnd"/>
      <w:r w:rsidR="005D279A" w:rsidRPr="00B474C9">
        <w:rPr>
          <w:rFonts w:ascii="Times New Roman" w:hAnsi="Times New Roman"/>
          <w:sz w:val="24"/>
          <w:szCs w:val="24"/>
        </w:rPr>
        <w:t xml:space="preserve"> остатков валюты баланса (ф. 0503173);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60DF" w:rsidRDefault="005D279A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15A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ведения о</w:t>
      </w:r>
      <w:r w:rsidR="008360DF">
        <w:rPr>
          <w:rFonts w:ascii="Times New Roman" w:hAnsi="Times New Roman"/>
          <w:sz w:val="24"/>
          <w:szCs w:val="24"/>
        </w:rPr>
        <w:t xml:space="preserve"> принятых и неисполненных </w:t>
      </w:r>
      <w:r w:rsidR="00074208">
        <w:rPr>
          <w:rFonts w:ascii="Times New Roman" w:hAnsi="Times New Roman"/>
          <w:sz w:val="24"/>
          <w:szCs w:val="24"/>
        </w:rPr>
        <w:t>обязательствах получателя бюджетных средств (ф. 0503175);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15A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ведения об </w:t>
      </w:r>
      <w:proofErr w:type="gramStart"/>
      <w:r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="00F46417">
        <w:rPr>
          <w:rFonts w:ascii="Times New Roman" w:hAnsi="Times New Roman"/>
          <w:sz w:val="24"/>
          <w:szCs w:val="24"/>
        </w:rPr>
        <w:t xml:space="preserve"> информационно-коммуникационных технологий </w:t>
      </w:r>
      <w:r>
        <w:rPr>
          <w:rFonts w:ascii="Times New Roman" w:hAnsi="Times New Roman"/>
          <w:sz w:val="24"/>
          <w:szCs w:val="24"/>
        </w:rPr>
        <w:t>(ф.0503177);</w:t>
      </w:r>
    </w:p>
    <w:p w:rsidR="00DB1129" w:rsidRDefault="00DB1129" w:rsidP="00DB11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F6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Главная книга за</w:t>
      </w:r>
      <w:r w:rsidR="000A550E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декабрь 2015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и </w:t>
      </w:r>
      <w:r w:rsidR="009F6F30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F6F3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D24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0504072);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подотчетными лицами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поставщиками и подрядчиками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дебиторами по доходам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оплате труда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выбытию и перемещению нефинансовых активов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3333D9" w:rsidRPr="00AB245C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прочим операциям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3333D9" w:rsidRPr="00782A88" w:rsidRDefault="003333D9" w:rsidP="003333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санкционированию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0504071).</w:t>
      </w:r>
    </w:p>
    <w:p w:rsidR="00DB1129" w:rsidRPr="003006DB" w:rsidRDefault="00DB1129" w:rsidP="00F90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6DB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</w:t>
      </w:r>
      <w:r>
        <w:rPr>
          <w:rFonts w:ascii="Times New Roman" w:hAnsi="Times New Roman"/>
          <w:sz w:val="24"/>
          <w:szCs w:val="24"/>
        </w:rPr>
        <w:t>м</w:t>
      </w:r>
      <w:r w:rsidRPr="003006DB">
        <w:rPr>
          <w:rFonts w:ascii="Times New Roman" w:hAnsi="Times New Roman"/>
          <w:sz w:val="24"/>
          <w:szCs w:val="24"/>
        </w:rPr>
        <w:t xml:space="preserve"> бюджетной отчетности установлено следующее:</w:t>
      </w:r>
    </w:p>
    <w:p w:rsidR="00CE16DE" w:rsidRDefault="00DB1129" w:rsidP="00DB112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9F6F75">
        <w:rPr>
          <w:rFonts w:ascii="Times New Roman" w:hAnsi="Times New Roman"/>
          <w:sz w:val="24"/>
          <w:szCs w:val="24"/>
        </w:rPr>
        <w:t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</w:r>
    </w:p>
    <w:p w:rsidR="00CE16DE" w:rsidRDefault="00CE16DE" w:rsidP="00DB112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B1129" w:rsidRPr="009F6F75" w:rsidRDefault="00DB1129" w:rsidP="00DB112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F6F75">
        <w:rPr>
          <w:rFonts w:ascii="Times New Roman" w:hAnsi="Times New Roman"/>
          <w:sz w:val="24"/>
          <w:szCs w:val="24"/>
        </w:rPr>
        <w:lastRenderedPageBreak/>
        <w:t xml:space="preserve"> бюджета» соответствует 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D2B0B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9F6F75">
        <w:rPr>
          <w:rFonts w:ascii="Times New Roman" w:hAnsi="Times New Roman"/>
          <w:sz w:val="24"/>
          <w:szCs w:val="24"/>
        </w:rPr>
        <w:t>Полнота заполнения формы отчетности  соблюдена;</w:t>
      </w:r>
    </w:p>
    <w:p w:rsidR="00DB1129" w:rsidRPr="001D2B0B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</w:t>
      </w:r>
    </w:p>
    <w:p w:rsidR="00DB1129" w:rsidRPr="001D2B0B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 xml:space="preserve">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1D2B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 полностью;</w:t>
      </w:r>
    </w:p>
    <w:p w:rsidR="00245626" w:rsidRPr="00F92373" w:rsidRDefault="00245626" w:rsidP="00245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заполнение формы </w:t>
      </w:r>
      <w:r w:rsidRPr="00000AD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 0503123</w:t>
      </w:r>
      <w:r w:rsidRPr="00000A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«Отчет о движении денежных средств» </w:t>
      </w:r>
      <w:r w:rsidRPr="00F92373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F9237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F92373">
        <w:rPr>
          <w:rFonts w:ascii="Times New Roman" w:hAnsi="Times New Roman"/>
          <w:sz w:val="24"/>
          <w:szCs w:val="24"/>
        </w:rPr>
        <w:t>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D2B0B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1D2B0B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Pr="00F92373">
        <w:rPr>
          <w:rFonts w:ascii="Times New Roman" w:hAnsi="Times New Roman"/>
          <w:sz w:val="24"/>
          <w:szCs w:val="24"/>
        </w:rPr>
        <w:t>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  <w:proofErr w:type="gramEnd"/>
      <w:r w:rsidRPr="00F92373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DB1129" w:rsidRPr="00F92373" w:rsidRDefault="00DB1129" w:rsidP="00DB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F9237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2373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F92373">
        <w:rPr>
          <w:rFonts w:ascii="Times New Roman" w:hAnsi="Times New Roman"/>
          <w:sz w:val="24"/>
          <w:szCs w:val="24"/>
        </w:rPr>
        <w:t>;</w:t>
      </w:r>
    </w:p>
    <w:p w:rsidR="00DB1129" w:rsidRPr="008B4BA0" w:rsidRDefault="00DB1129" w:rsidP="0034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373">
        <w:rPr>
          <w:rFonts w:ascii="Times New Roman" w:hAnsi="Times New Roman"/>
          <w:sz w:val="24"/>
          <w:szCs w:val="24"/>
        </w:rPr>
        <w:t>-</w:t>
      </w:r>
      <w:r w:rsidR="00F9071A">
        <w:rPr>
          <w:rFonts w:ascii="Times New Roman" w:hAnsi="Times New Roman"/>
          <w:sz w:val="24"/>
          <w:szCs w:val="24"/>
        </w:rPr>
        <w:t xml:space="preserve"> </w:t>
      </w:r>
      <w:r w:rsidRPr="00F92373">
        <w:rPr>
          <w:rFonts w:ascii="Times New Roman" w:hAnsi="Times New Roman"/>
          <w:sz w:val="24"/>
          <w:szCs w:val="24"/>
        </w:rPr>
        <w:t>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Пояснительная записка представлена  в полном объеме.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1F67" w:rsidRDefault="00B91F67" w:rsidP="00344D6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B1129" w:rsidRPr="00B91F67" w:rsidRDefault="009521E6" w:rsidP="006A66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373">
        <w:rPr>
          <w:rFonts w:ascii="Times New Roman" w:hAnsi="Times New Roman"/>
          <w:b/>
          <w:sz w:val="24"/>
          <w:szCs w:val="24"/>
        </w:rPr>
        <w:t>2.1</w:t>
      </w:r>
      <w:r w:rsidR="00DB1129" w:rsidRPr="00F92373">
        <w:rPr>
          <w:rFonts w:ascii="Times New Roman" w:hAnsi="Times New Roman"/>
          <w:b/>
          <w:sz w:val="24"/>
          <w:szCs w:val="24"/>
        </w:rPr>
        <w:t>. Проверка достоверности бюджетной отчетности</w:t>
      </w:r>
    </w:p>
    <w:p w:rsidR="00DB1129" w:rsidRDefault="00DB1129" w:rsidP="006A6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DEB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8E78E3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8E78E3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72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C72DE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джетная отчетность составляется </w:t>
      </w:r>
      <w:r w:rsidRPr="00C72DEB">
        <w:rPr>
          <w:rFonts w:ascii="Times New Roman" w:hAnsi="Times New Roman"/>
          <w:sz w:val="24"/>
          <w:szCs w:val="24"/>
        </w:rPr>
        <w:t xml:space="preserve">на основе данных </w:t>
      </w:r>
      <w:hyperlink r:id="rId7" w:history="1">
        <w:r w:rsidRPr="00C72DEB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C72DEB">
        <w:rPr>
          <w:rFonts w:ascii="Times New Roman" w:hAnsi="Times New Roman"/>
          <w:sz w:val="24"/>
          <w:szCs w:val="24"/>
        </w:rPr>
        <w:t xml:space="preserve"> и (или) других </w:t>
      </w:r>
      <w:hyperlink r:id="rId8" w:history="1">
        <w:r w:rsidRPr="00C72DEB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C72DEB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C72DEB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</w:t>
      </w:r>
      <w:r w:rsidR="00D672DF">
        <w:rPr>
          <w:rFonts w:ascii="Times New Roman" w:hAnsi="Times New Roman"/>
          <w:sz w:val="24"/>
          <w:szCs w:val="24"/>
        </w:rPr>
        <w:t>х органов, органов казначейства</w:t>
      </w:r>
      <w:r w:rsidRPr="00C72DEB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477217" w:rsidRPr="00F339CF" w:rsidRDefault="00DB1129" w:rsidP="0047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Pr="007805D1">
        <w:rPr>
          <w:rFonts w:ascii="Times New Roman" w:hAnsi="Times New Roman"/>
          <w:sz w:val="24"/>
          <w:szCs w:val="24"/>
        </w:rPr>
        <w:t>за 201</w:t>
      </w:r>
      <w:r w:rsidR="00477217">
        <w:rPr>
          <w:rFonts w:ascii="Times New Roman" w:hAnsi="Times New Roman"/>
          <w:sz w:val="24"/>
          <w:szCs w:val="24"/>
        </w:rPr>
        <w:t>6</w:t>
      </w:r>
      <w:r w:rsidRPr="007805D1">
        <w:rPr>
          <w:rFonts w:ascii="Times New Roman" w:hAnsi="Times New Roman"/>
          <w:sz w:val="24"/>
          <w:szCs w:val="24"/>
        </w:rPr>
        <w:t xml:space="preserve"> год предоставлен</w:t>
      </w:r>
      <w:r w:rsidR="00477217">
        <w:rPr>
          <w:rFonts w:ascii="Times New Roman" w:hAnsi="Times New Roman"/>
          <w:sz w:val="24"/>
          <w:szCs w:val="24"/>
        </w:rPr>
        <w:t>ы</w:t>
      </w:r>
      <w:r w:rsidRPr="007805D1">
        <w:rPr>
          <w:rFonts w:ascii="Times New Roman" w:hAnsi="Times New Roman"/>
          <w:sz w:val="24"/>
          <w:szCs w:val="24"/>
        </w:rPr>
        <w:t xml:space="preserve"> в Контрольно </w:t>
      </w:r>
      <w:r w:rsidR="00D672DF" w:rsidRPr="007805D1">
        <w:rPr>
          <w:rFonts w:ascii="Times New Roman" w:hAnsi="Times New Roman"/>
          <w:sz w:val="24"/>
          <w:szCs w:val="24"/>
        </w:rPr>
        <w:t>-</w:t>
      </w:r>
      <w:r w:rsidRPr="007805D1">
        <w:rPr>
          <w:rFonts w:ascii="Times New Roman" w:hAnsi="Times New Roman"/>
          <w:sz w:val="24"/>
          <w:szCs w:val="24"/>
        </w:rPr>
        <w:t xml:space="preserve"> счетную палату МО «Нерюнгринский район» </w:t>
      </w:r>
      <w:bookmarkStart w:id="1" w:name="sub_10073"/>
      <w:r w:rsidR="00477217" w:rsidRPr="00F339CF">
        <w:rPr>
          <w:rFonts w:ascii="Times New Roman" w:hAnsi="Times New Roman"/>
          <w:sz w:val="24"/>
          <w:szCs w:val="24"/>
        </w:rPr>
        <w:t>журналы операций</w:t>
      </w:r>
      <w:r w:rsidR="00477217">
        <w:rPr>
          <w:rFonts w:ascii="Times New Roman" w:hAnsi="Times New Roman"/>
          <w:sz w:val="24"/>
          <w:szCs w:val="24"/>
        </w:rPr>
        <w:t xml:space="preserve"> за декабрь 2015 года, январь 2017 года, </w:t>
      </w:r>
      <w:r w:rsidR="00477217" w:rsidRPr="00F339CF">
        <w:rPr>
          <w:rFonts w:ascii="Times New Roman" w:hAnsi="Times New Roman"/>
          <w:sz w:val="24"/>
          <w:szCs w:val="24"/>
        </w:rPr>
        <w:t xml:space="preserve">главная книга за </w:t>
      </w:r>
      <w:r w:rsidR="00477217">
        <w:rPr>
          <w:rFonts w:ascii="Times New Roman" w:hAnsi="Times New Roman"/>
          <w:sz w:val="24"/>
          <w:szCs w:val="24"/>
        </w:rPr>
        <w:t xml:space="preserve">декабрь 2015 года, </w:t>
      </w:r>
      <w:r w:rsidR="00D37DD4">
        <w:rPr>
          <w:rFonts w:ascii="Times New Roman" w:hAnsi="Times New Roman"/>
          <w:sz w:val="24"/>
          <w:szCs w:val="24"/>
        </w:rPr>
        <w:t xml:space="preserve">за </w:t>
      </w:r>
      <w:r w:rsidR="00D37DD4">
        <w:rPr>
          <w:rFonts w:ascii="Times New Roman" w:eastAsia="Times New Roman" w:hAnsi="Times New Roman"/>
          <w:sz w:val="24"/>
          <w:szCs w:val="24"/>
          <w:lang w:eastAsia="ru-RU"/>
        </w:rPr>
        <w:t>декабрь 2016</w:t>
      </w:r>
      <w:r w:rsidR="00477217">
        <w:rPr>
          <w:rFonts w:ascii="Times New Roman" w:hAnsi="Times New Roman"/>
          <w:sz w:val="24"/>
          <w:szCs w:val="24"/>
        </w:rPr>
        <w:t>.</w:t>
      </w:r>
    </w:p>
    <w:p w:rsidR="00183105" w:rsidRDefault="00DB1129" w:rsidP="0018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End w:id="1"/>
      <w:r>
        <w:rPr>
          <w:rFonts w:ascii="Times New Roman" w:hAnsi="Times New Roman"/>
          <w:sz w:val="24"/>
          <w:szCs w:val="24"/>
        </w:rPr>
        <w:t xml:space="preserve">роверкой </w:t>
      </w:r>
      <w:r w:rsidRPr="00F339CF">
        <w:rPr>
          <w:rFonts w:ascii="Times New Roman" w:hAnsi="Times New Roman"/>
          <w:sz w:val="24"/>
          <w:szCs w:val="24"/>
        </w:rPr>
        <w:t xml:space="preserve">отклонений между данными  </w:t>
      </w:r>
      <w:r w:rsidR="00183105" w:rsidRPr="00F339CF">
        <w:rPr>
          <w:rFonts w:ascii="Times New Roman" w:hAnsi="Times New Roman"/>
          <w:sz w:val="24"/>
          <w:szCs w:val="24"/>
        </w:rPr>
        <w:t>регистров бюджетного  учета и отчетностью не выявлено.</w:t>
      </w:r>
    </w:p>
    <w:p w:rsidR="00183105" w:rsidRDefault="00183105" w:rsidP="00084062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B1129" w:rsidRDefault="009521E6" w:rsidP="003C70E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55B">
        <w:rPr>
          <w:rFonts w:ascii="Times New Roman" w:hAnsi="Times New Roman"/>
          <w:b/>
          <w:sz w:val="24"/>
          <w:szCs w:val="24"/>
        </w:rPr>
        <w:lastRenderedPageBreak/>
        <w:t>2</w:t>
      </w:r>
      <w:r w:rsidR="00DB1129" w:rsidRPr="00E3155B">
        <w:rPr>
          <w:rFonts w:ascii="Times New Roman" w:hAnsi="Times New Roman"/>
          <w:b/>
          <w:sz w:val="24"/>
          <w:szCs w:val="24"/>
        </w:rPr>
        <w:t>.1.</w:t>
      </w:r>
      <w:r w:rsidR="00052237" w:rsidRPr="00E3155B">
        <w:rPr>
          <w:rFonts w:ascii="Times New Roman" w:hAnsi="Times New Roman"/>
          <w:b/>
          <w:sz w:val="24"/>
          <w:szCs w:val="24"/>
        </w:rPr>
        <w:t>1.</w:t>
      </w:r>
      <w:r w:rsidR="00DB1129" w:rsidRPr="00E3155B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</w:t>
      </w:r>
      <w:r w:rsidR="006D5ECC">
        <w:rPr>
          <w:rFonts w:ascii="Times New Roman" w:hAnsi="Times New Roman"/>
          <w:b/>
          <w:sz w:val="24"/>
          <w:szCs w:val="24"/>
        </w:rPr>
        <w:t xml:space="preserve">распорядителя, </w:t>
      </w:r>
      <w:r w:rsidR="00DB1129" w:rsidRPr="00E3155B">
        <w:rPr>
          <w:rFonts w:ascii="Times New Roman" w:hAnsi="Times New Roman"/>
          <w:b/>
          <w:sz w:val="24"/>
          <w:szCs w:val="24"/>
        </w:rPr>
        <w:t>получателя бюджетных средств  (ф.0503130)</w:t>
      </w:r>
      <w:r w:rsidR="001356C2">
        <w:rPr>
          <w:rFonts w:ascii="Times New Roman" w:hAnsi="Times New Roman"/>
          <w:b/>
          <w:sz w:val="24"/>
          <w:szCs w:val="24"/>
        </w:rPr>
        <w:t xml:space="preserve"> </w:t>
      </w:r>
    </w:p>
    <w:p w:rsidR="00DB1129" w:rsidRPr="00904C28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D37DD4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 xml:space="preserve">Баланс исполнения бюджета главного распорядителя, </w:t>
      </w:r>
      <w:r w:rsidR="00E905F5">
        <w:rPr>
          <w:rFonts w:ascii="Times New Roman" w:hAnsi="Times New Roman"/>
          <w:sz w:val="24"/>
          <w:szCs w:val="24"/>
        </w:rPr>
        <w:t xml:space="preserve">распорядителя, </w:t>
      </w:r>
      <w:r w:rsidRPr="00904C28">
        <w:rPr>
          <w:rFonts w:ascii="Times New Roman" w:hAnsi="Times New Roman"/>
          <w:sz w:val="24"/>
          <w:szCs w:val="24"/>
        </w:rPr>
        <w:t xml:space="preserve">получателя </w:t>
      </w:r>
      <w:r w:rsidR="00E905F5">
        <w:rPr>
          <w:rFonts w:ascii="Times New Roman" w:hAnsi="Times New Roman"/>
          <w:sz w:val="24"/>
          <w:szCs w:val="24"/>
        </w:rPr>
        <w:t xml:space="preserve">бюджетных </w:t>
      </w:r>
      <w:r w:rsidRPr="00904C28">
        <w:rPr>
          <w:rFonts w:ascii="Times New Roman" w:hAnsi="Times New Roman"/>
          <w:sz w:val="24"/>
          <w:szCs w:val="24"/>
        </w:rPr>
        <w:t>средств на 01.01.201</w:t>
      </w:r>
      <w:r w:rsidR="00D37DD4">
        <w:rPr>
          <w:rFonts w:ascii="Times New Roman" w:hAnsi="Times New Roman"/>
          <w:sz w:val="24"/>
          <w:szCs w:val="24"/>
        </w:rPr>
        <w:t>7</w:t>
      </w:r>
      <w:r w:rsidRPr="00904C28">
        <w:rPr>
          <w:rFonts w:ascii="Times New Roman" w:hAnsi="Times New Roman"/>
          <w:sz w:val="24"/>
          <w:szCs w:val="24"/>
        </w:rPr>
        <w:t xml:space="preserve"> года (ф.0503130);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</w:t>
      </w:r>
      <w:r w:rsidR="00D37DD4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 xml:space="preserve">Главная книга за </w:t>
      </w:r>
      <w:r w:rsidR="00E905F5">
        <w:rPr>
          <w:rFonts w:ascii="Times New Roman" w:hAnsi="Times New Roman"/>
          <w:sz w:val="24"/>
          <w:szCs w:val="24"/>
        </w:rPr>
        <w:t xml:space="preserve">декабрь </w:t>
      </w:r>
      <w:r w:rsidRPr="00904C28">
        <w:rPr>
          <w:rFonts w:ascii="Times New Roman" w:hAnsi="Times New Roman"/>
          <w:sz w:val="24"/>
          <w:szCs w:val="24"/>
        </w:rPr>
        <w:t>201</w:t>
      </w:r>
      <w:r w:rsidR="00182A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905F5">
        <w:rPr>
          <w:rFonts w:ascii="Times New Roman" w:hAnsi="Times New Roman"/>
          <w:sz w:val="24"/>
          <w:szCs w:val="24"/>
        </w:rPr>
        <w:t xml:space="preserve">а, </w:t>
      </w:r>
      <w:r w:rsidR="00D37DD4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2016 </w:t>
      </w:r>
      <w:r w:rsidR="00E905F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(ф.0504072).</w:t>
      </w:r>
    </w:p>
    <w:p w:rsidR="00DB1129" w:rsidRPr="00904C28" w:rsidRDefault="00DB1129" w:rsidP="003C70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Входящие остатки  по счетам бухгалтерского учета по состоянию  на 01.01.201</w:t>
      </w:r>
      <w:r w:rsidR="003C70E2">
        <w:rPr>
          <w:rFonts w:ascii="Times New Roman" w:hAnsi="Times New Roman"/>
          <w:sz w:val="24"/>
          <w:szCs w:val="24"/>
        </w:rPr>
        <w:t>7</w:t>
      </w:r>
      <w:r w:rsidRPr="00904C28">
        <w:rPr>
          <w:rFonts w:ascii="Times New Roman" w:hAnsi="Times New Roman"/>
          <w:sz w:val="24"/>
          <w:szCs w:val="24"/>
        </w:rPr>
        <w:t xml:space="preserve"> года совпадают с данными наличия на конец отчетного периода, отраженными в бухгалтерской отчетности.</w:t>
      </w:r>
    </w:p>
    <w:p w:rsidR="00DB1129" w:rsidRPr="00904C28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Контрольные соотнош</w:t>
      </w:r>
      <w:r w:rsidR="00182A33">
        <w:rPr>
          <w:rFonts w:ascii="Times New Roman" w:hAnsi="Times New Roman"/>
          <w:sz w:val="24"/>
          <w:szCs w:val="24"/>
        </w:rPr>
        <w:t>ения между балансом (ф.0503130) и</w:t>
      </w:r>
      <w:r w:rsidRPr="00904C28">
        <w:rPr>
          <w:rFonts w:ascii="Times New Roman" w:hAnsi="Times New Roman"/>
          <w:sz w:val="24"/>
          <w:szCs w:val="24"/>
        </w:rPr>
        <w:t xml:space="preserve">  главной книгой </w:t>
      </w:r>
      <w:r w:rsidR="003C70E2" w:rsidRPr="00904C28">
        <w:rPr>
          <w:rFonts w:ascii="Times New Roman" w:hAnsi="Times New Roman"/>
          <w:sz w:val="24"/>
          <w:szCs w:val="24"/>
        </w:rPr>
        <w:t xml:space="preserve">за </w:t>
      </w:r>
      <w:r w:rsidR="003C70E2">
        <w:rPr>
          <w:rFonts w:ascii="Times New Roman" w:hAnsi="Times New Roman"/>
          <w:sz w:val="24"/>
          <w:szCs w:val="24"/>
        </w:rPr>
        <w:t xml:space="preserve">декабрь </w:t>
      </w:r>
      <w:r w:rsidR="003C70E2" w:rsidRPr="00904C28">
        <w:rPr>
          <w:rFonts w:ascii="Times New Roman" w:hAnsi="Times New Roman"/>
          <w:sz w:val="24"/>
          <w:szCs w:val="24"/>
        </w:rPr>
        <w:t>201</w:t>
      </w:r>
      <w:r w:rsidR="003C70E2">
        <w:rPr>
          <w:rFonts w:ascii="Times New Roman" w:hAnsi="Times New Roman"/>
          <w:sz w:val="24"/>
          <w:szCs w:val="24"/>
        </w:rPr>
        <w:t xml:space="preserve">5 года и </w:t>
      </w:r>
      <w:r w:rsidR="003C70E2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2016 </w:t>
      </w:r>
      <w:r w:rsidR="003C70E2">
        <w:rPr>
          <w:rFonts w:ascii="Times New Roman" w:hAnsi="Times New Roman"/>
          <w:sz w:val="24"/>
          <w:szCs w:val="24"/>
        </w:rPr>
        <w:t xml:space="preserve">года </w:t>
      </w:r>
      <w:r w:rsidRPr="00904C28">
        <w:rPr>
          <w:rFonts w:ascii="Times New Roman" w:hAnsi="Times New Roman"/>
          <w:sz w:val="24"/>
          <w:szCs w:val="24"/>
        </w:rPr>
        <w:t xml:space="preserve">выдержаны, отклонений не установлено. </w:t>
      </w:r>
    </w:p>
    <w:p w:rsidR="00DB1129" w:rsidRPr="000A018E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AF467D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4A1">
        <w:rPr>
          <w:rFonts w:ascii="Times New Roman" w:hAnsi="Times New Roman"/>
          <w:b/>
          <w:sz w:val="24"/>
          <w:szCs w:val="24"/>
        </w:rPr>
        <w:t>2</w:t>
      </w:r>
      <w:r w:rsidR="00DB1129" w:rsidRPr="001704A1">
        <w:rPr>
          <w:rFonts w:ascii="Times New Roman" w:hAnsi="Times New Roman"/>
          <w:b/>
          <w:sz w:val="24"/>
          <w:szCs w:val="24"/>
        </w:rPr>
        <w:t>.</w:t>
      </w:r>
      <w:r w:rsidR="00052237" w:rsidRPr="001704A1">
        <w:rPr>
          <w:rFonts w:ascii="Times New Roman" w:hAnsi="Times New Roman"/>
          <w:b/>
          <w:sz w:val="24"/>
          <w:szCs w:val="24"/>
        </w:rPr>
        <w:t>1.</w:t>
      </w:r>
      <w:r w:rsidR="00DB1129" w:rsidRPr="001704A1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 финансового года  (ф. 0503110)</w:t>
      </w:r>
    </w:p>
    <w:p w:rsidR="00C11D9A" w:rsidRDefault="00DB1129" w:rsidP="00C11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 xml:space="preserve">При проверке </w:t>
      </w:r>
      <w:r w:rsidRPr="00960B96">
        <w:rPr>
          <w:rFonts w:ascii="Times New Roman" w:hAnsi="Times New Roman"/>
          <w:sz w:val="24"/>
          <w:szCs w:val="24"/>
        </w:rPr>
        <w:t xml:space="preserve">справки 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>контрольные соотношения между (ф. 05031</w:t>
      </w:r>
      <w:r w:rsidR="00C11D9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</w:t>
      </w:r>
      <w:r w:rsidR="00C11D9A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="00C11D9A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16772B" w:rsidRDefault="0016772B" w:rsidP="0016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   Справка </w:t>
      </w:r>
      <w:r w:rsidRPr="00F74B99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разделе 1 </w:t>
      </w:r>
      <w:r>
        <w:rPr>
          <w:rFonts w:ascii="Times New Roman" w:hAnsi="Times New Roman"/>
          <w:sz w:val="24"/>
          <w:szCs w:val="24"/>
        </w:rPr>
        <w:t xml:space="preserve">сформирована на 01.01.2017 года в рамках бюджетной деятельности, </w:t>
      </w:r>
      <w:r w:rsidRPr="00086782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</w:t>
      </w:r>
      <w:proofErr w:type="gramEnd"/>
      <w:r w:rsidRPr="00086782">
        <w:rPr>
          <w:rFonts w:ascii="Times New Roman" w:hAnsi="Times New Roman"/>
          <w:sz w:val="24"/>
          <w:szCs w:val="24"/>
        </w:rPr>
        <w:t xml:space="preserve"> счетов, произведенных по завершению отчетного финансового года</w:t>
      </w:r>
      <w:r w:rsidR="00C11D9A">
        <w:rPr>
          <w:rFonts w:ascii="Times New Roman" w:hAnsi="Times New Roman"/>
          <w:sz w:val="24"/>
          <w:szCs w:val="24"/>
        </w:rPr>
        <w:t>, расхождений не выявлено</w:t>
      </w:r>
      <w:r>
        <w:rPr>
          <w:rFonts w:ascii="Times New Roman" w:hAnsi="Times New Roman"/>
          <w:sz w:val="24"/>
          <w:szCs w:val="24"/>
        </w:rPr>
        <w:t xml:space="preserve">. Раздел 2 Справки </w:t>
      </w:r>
      <w:r w:rsidRPr="00F74B99">
        <w:rPr>
          <w:rFonts w:ascii="Times New Roman" w:hAnsi="Times New Roman"/>
          <w:sz w:val="24"/>
          <w:szCs w:val="24"/>
        </w:rPr>
        <w:t>(ф.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B99">
        <w:rPr>
          <w:rFonts w:ascii="Times New Roman" w:hAnsi="Times New Roman"/>
          <w:sz w:val="24"/>
          <w:szCs w:val="24"/>
        </w:rPr>
        <w:t>0503110)</w:t>
      </w:r>
      <w:r>
        <w:rPr>
          <w:rFonts w:ascii="Times New Roman" w:hAnsi="Times New Roman"/>
          <w:sz w:val="24"/>
          <w:szCs w:val="24"/>
        </w:rPr>
        <w:t xml:space="preserve"> не сформирован. </w:t>
      </w:r>
    </w:p>
    <w:p w:rsidR="00DB1129" w:rsidRDefault="00DB1129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37BF">
        <w:rPr>
          <w:rFonts w:ascii="Times New Roman" w:hAnsi="Times New Roman"/>
          <w:b/>
          <w:sz w:val="24"/>
          <w:szCs w:val="24"/>
        </w:rPr>
        <w:t>2</w:t>
      </w:r>
      <w:r w:rsidR="00DB1129" w:rsidRPr="002937BF">
        <w:rPr>
          <w:rFonts w:ascii="Times New Roman" w:hAnsi="Times New Roman"/>
          <w:b/>
          <w:sz w:val="24"/>
          <w:szCs w:val="24"/>
        </w:rPr>
        <w:t>.</w:t>
      </w:r>
      <w:r w:rsidR="00052237" w:rsidRPr="002937BF">
        <w:rPr>
          <w:rFonts w:ascii="Times New Roman" w:hAnsi="Times New Roman"/>
          <w:b/>
          <w:sz w:val="24"/>
          <w:szCs w:val="24"/>
        </w:rPr>
        <w:t>1.</w:t>
      </w:r>
      <w:r w:rsidR="00DB1129" w:rsidRPr="002937BF">
        <w:rPr>
          <w:rFonts w:ascii="Times New Roman" w:hAnsi="Times New Roman"/>
          <w:b/>
          <w:sz w:val="24"/>
          <w:szCs w:val="24"/>
        </w:rPr>
        <w:t>3. Проверка отчета о финансовых результатах  (ф. 0503121)</w:t>
      </w:r>
    </w:p>
    <w:p w:rsidR="004043E5" w:rsidRDefault="00DB1129" w:rsidP="0040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При проверке отчета о финансовых результатах контрольные соотношения между      (ф. 0503121)</w:t>
      </w:r>
      <w:r w:rsidR="004043E5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="004043E5" w:rsidRPr="00F74B99">
        <w:rPr>
          <w:rFonts w:ascii="Times New Roman" w:hAnsi="Times New Roman"/>
          <w:sz w:val="24"/>
          <w:szCs w:val="24"/>
        </w:rPr>
        <w:t xml:space="preserve">соблюдены.  </w:t>
      </w:r>
    </w:p>
    <w:p w:rsidR="004043E5" w:rsidRDefault="004043E5" w:rsidP="0040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2060F">
        <w:rPr>
          <w:rFonts w:ascii="Times New Roman" w:hAnsi="Times New Roman"/>
          <w:color w:val="000000"/>
          <w:sz w:val="24"/>
          <w:szCs w:val="24"/>
        </w:rPr>
        <w:t>Показатели отраж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 w:rsidRPr="0082060F">
        <w:rPr>
          <w:rFonts w:ascii="Times New Roman" w:hAnsi="Times New Roman"/>
          <w:color w:val="000000"/>
          <w:sz w:val="24"/>
          <w:szCs w:val="24"/>
        </w:rPr>
        <w:t xml:space="preserve"> в отчете </w:t>
      </w:r>
      <w:r>
        <w:rPr>
          <w:rFonts w:ascii="Times New Roman" w:hAnsi="Times New Roman"/>
          <w:color w:val="000000"/>
          <w:sz w:val="24"/>
          <w:szCs w:val="24"/>
        </w:rPr>
        <w:t xml:space="preserve">в разрезе бюджетной деятельности </w:t>
      </w:r>
      <w:r w:rsidRPr="0082060F">
        <w:rPr>
          <w:rFonts w:ascii="Times New Roman" w:hAnsi="Times New Roman"/>
          <w:color w:val="000000"/>
          <w:sz w:val="24"/>
          <w:szCs w:val="24"/>
        </w:rPr>
        <w:t>без учета результата заключительных операций по закрытию счетов при завершении финансового года, проведенных 31 дек</w:t>
      </w:r>
      <w:r>
        <w:rPr>
          <w:rFonts w:ascii="Times New Roman" w:hAnsi="Times New Roman"/>
          <w:color w:val="000000"/>
          <w:sz w:val="24"/>
          <w:szCs w:val="24"/>
        </w:rPr>
        <w:t xml:space="preserve">абря отчетного финансового года, что соответствует </w:t>
      </w:r>
      <w:r w:rsidRPr="00612D6E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 Минфина РФ от 28</w:t>
      </w:r>
      <w:r>
        <w:rPr>
          <w:rFonts w:ascii="Times New Roman" w:eastAsiaTheme="minorHAnsi" w:hAnsi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/>
          <w:sz w:val="24"/>
          <w:szCs w:val="24"/>
        </w:rPr>
        <w:t>2010 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».   </w:t>
      </w:r>
      <w:proofErr w:type="gramEnd"/>
    </w:p>
    <w:p w:rsidR="00DB1129" w:rsidRDefault="00DB1129" w:rsidP="0011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285" w:rsidRDefault="00041285" w:rsidP="000412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15E9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F15E95">
        <w:rPr>
          <w:rFonts w:ascii="Times New Roman" w:hAnsi="Times New Roman"/>
          <w:b/>
          <w:sz w:val="24"/>
          <w:szCs w:val="24"/>
        </w:rPr>
        <w:t xml:space="preserve">. Проверка отчета </w:t>
      </w:r>
      <w:r w:rsidRPr="00FF490F">
        <w:rPr>
          <w:rFonts w:ascii="Times New Roman" w:hAnsi="Times New Roman"/>
          <w:b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Pr="00F15E95">
        <w:rPr>
          <w:rFonts w:ascii="Times New Roman" w:hAnsi="Times New Roman"/>
          <w:b/>
          <w:sz w:val="24"/>
          <w:szCs w:val="24"/>
        </w:rPr>
        <w:t>ф.050312</w:t>
      </w:r>
      <w:r>
        <w:rPr>
          <w:rFonts w:ascii="Times New Roman" w:hAnsi="Times New Roman"/>
          <w:b/>
          <w:sz w:val="24"/>
          <w:szCs w:val="24"/>
        </w:rPr>
        <w:t>3</w:t>
      </w:r>
      <w:r w:rsidRPr="00F15E95">
        <w:rPr>
          <w:rFonts w:ascii="Times New Roman" w:hAnsi="Times New Roman"/>
          <w:b/>
          <w:sz w:val="24"/>
          <w:szCs w:val="24"/>
        </w:rPr>
        <w:t>)</w:t>
      </w:r>
    </w:p>
    <w:p w:rsidR="00041285" w:rsidRDefault="00041285" w:rsidP="00041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90A0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 w:rsidRPr="00561F9B">
        <w:rPr>
          <w:rFonts w:ascii="Times New Roman" w:hAnsi="Times New Roman"/>
          <w:sz w:val="24"/>
          <w:szCs w:val="24"/>
        </w:rPr>
        <w:t>о движении денежных средств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по </w:t>
      </w:r>
      <w:r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</w:t>
      </w:r>
      <w:r>
        <w:rPr>
          <w:rFonts w:ascii="Times New Roman" w:hAnsi="Times New Roman"/>
          <w:sz w:val="24"/>
          <w:szCs w:val="24"/>
        </w:rPr>
        <w:t>3)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041285" w:rsidRPr="00835D55" w:rsidRDefault="00041285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129" w:rsidRPr="00835D55" w:rsidRDefault="009521E6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85">
        <w:rPr>
          <w:rFonts w:ascii="Times New Roman" w:hAnsi="Times New Roman"/>
          <w:b/>
          <w:sz w:val="24"/>
          <w:szCs w:val="24"/>
        </w:rPr>
        <w:t>2</w:t>
      </w:r>
      <w:r w:rsidR="00DB1129" w:rsidRPr="004B4C85">
        <w:rPr>
          <w:rFonts w:ascii="Times New Roman" w:hAnsi="Times New Roman"/>
          <w:b/>
          <w:sz w:val="24"/>
          <w:szCs w:val="24"/>
        </w:rPr>
        <w:t>.</w:t>
      </w:r>
      <w:r w:rsidR="00052237" w:rsidRPr="004B4C85">
        <w:rPr>
          <w:rFonts w:ascii="Times New Roman" w:hAnsi="Times New Roman"/>
          <w:b/>
          <w:sz w:val="24"/>
          <w:szCs w:val="24"/>
        </w:rPr>
        <w:t>1.</w:t>
      </w:r>
      <w:r w:rsidR="00041285">
        <w:rPr>
          <w:rFonts w:ascii="Times New Roman" w:hAnsi="Times New Roman"/>
          <w:b/>
          <w:sz w:val="24"/>
          <w:szCs w:val="24"/>
        </w:rPr>
        <w:t>5</w:t>
      </w:r>
      <w:r w:rsidR="00DB1129" w:rsidRPr="004B4C85">
        <w:rPr>
          <w:rFonts w:ascii="Times New Roman" w:hAnsi="Times New Roman"/>
          <w:b/>
          <w:sz w:val="24"/>
          <w:szCs w:val="24"/>
        </w:rPr>
        <w:t>. Проверка  отчета  об исполнении  бюджета  главного распорядителя, получателя бюджетных средств  (ф.0503127)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В результате  проведенного анализа   отклонений  не установлено.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Контрольные соотношения  по ф.0503127 с представленными отчетами соблюдены полностью. </w:t>
      </w:r>
    </w:p>
    <w:p w:rsidR="00DB1129" w:rsidRPr="00835D55" w:rsidRDefault="001829ED" w:rsidP="003C70E2">
      <w:pPr>
        <w:tabs>
          <w:tab w:val="left" w:pos="37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049C" w:rsidRDefault="00052237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49C">
        <w:rPr>
          <w:rFonts w:ascii="Times New Roman" w:hAnsi="Times New Roman"/>
          <w:b/>
          <w:sz w:val="24"/>
          <w:szCs w:val="24"/>
        </w:rPr>
        <w:t>2.1</w:t>
      </w:r>
      <w:r w:rsidR="00DB1129" w:rsidRPr="00A7049C">
        <w:rPr>
          <w:rFonts w:ascii="Times New Roman" w:hAnsi="Times New Roman"/>
          <w:b/>
          <w:sz w:val="24"/>
          <w:szCs w:val="24"/>
        </w:rPr>
        <w:t>.</w:t>
      </w:r>
      <w:r w:rsidR="00041285">
        <w:rPr>
          <w:rFonts w:ascii="Times New Roman" w:hAnsi="Times New Roman"/>
          <w:b/>
          <w:sz w:val="24"/>
          <w:szCs w:val="24"/>
        </w:rPr>
        <w:t>6</w:t>
      </w:r>
      <w:r w:rsidR="00DB1129" w:rsidRPr="00A7049C">
        <w:rPr>
          <w:rFonts w:ascii="Times New Roman" w:hAnsi="Times New Roman"/>
          <w:b/>
          <w:sz w:val="24"/>
          <w:szCs w:val="24"/>
        </w:rPr>
        <w:t xml:space="preserve">. </w:t>
      </w:r>
      <w:r w:rsidR="00803F77" w:rsidRPr="00A7049C">
        <w:rPr>
          <w:rFonts w:ascii="Times New Roman" w:hAnsi="Times New Roman"/>
          <w:b/>
          <w:sz w:val="24"/>
          <w:szCs w:val="24"/>
        </w:rPr>
        <w:t>Проверка отчета о принятых бюджетных обязательствах (ф. 0503128)</w:t>
      </w:r>
    </w:p>
    <w:p w:rsidR="00803F77" w:rsidRPr="00A7049C" w:rsidRDefault="00A7049C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9C">
        <w:rPr>
          <w:rFonts w:ascii="Times New Roman" w:hAnsi="Times New Roman"/>
          <w:sz w:val="24"/>
          <w:szCs w:val="24"/>
        </w:rPr>
        <w:t>При проверке отчета о принятых бюджетных обязательствах</w:t>
      </w:r>
      <w:r w:rsidR="00DB1129" w:rsidRPr="00A70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</w:t>
      </w:r>
      <w:r w:rsidR="002720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</w:t>
      </w:r>
      <w:r w:rsidR="00272051">
        <w:rPr>
          <w:rFonts w:ascii="Times New Roman" w:hAnsi="Times New Roman"/>
          <w:sz w:val="24"/>
          <w:szCs w:val="24"/>
        </w:rPr>
        <w:t xml:space="preserve"> 0503128) с представленными отчетами соблюдены полностью.</w:t>
      </w:r>
    </w:p>
    <w:p w:rsidR="007024F4" w:rsidRDefault="007024F4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129" w:rsidRPr="00835D55" w:rsidRDefault="007024F4" w:rsidP="003C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>2.1.</w:t>
      </w:r>
      <w:r w:rsidR="00041285">
        <w:rPr>
          <w:rFonts w:ascii="Times New Roman" w:hAnsi="Times New Roman"/>
          <w:b/>
          <w:sz w:val="24"/>
          <w:szCs w:val="24"/>
        </w:rPr>
        <w:t>7</w:t>
      </w:r>
      <w:r w:rsidRPr="005C2786">
        <w:rPr>
          <w:rFonts w:ascii="Times New Roman" w:hAnsi="Times New Roman"/>
          <w:b/>
          <w:sz w:val="24"/>
          <w:szCs w:val="24"/>
        </w:rPr>
        <w:t xml:space="preserve">. </w:t>
      </w:r>
      <w:r w:rsidR="00DB1129" w:rsidRPr="005C2786">
        <w:rPr>
          <w:rFonts w:ascii="Times New Roman" w:hAnsi="Times New Roman"/>
          <w:b/>
          <w:sz w:val="24"/>
          <w:szCs w:val="24"/>
        </w:rPr>
        <w:t>Проверка пояснительной записки (ф.0503160)</w:t>
      </w:r>
    </w:p>
    <w:p w:rsidR="00DB1129" w:rsidRPr="00835D55" w:rsidRDefault="00DB1129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lastRenderedPageBreak/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DB1129" w:rsidRDefault="00DB1129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55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7024F4" w:rsidRDefault="007024F4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2051">
        <w:rPr>
          <w:rFonts w:ascii="Times New Roman" w:hAnsi="Times New Roman"/>
          <w:b/>
          <w:sz w:val="24"/>
          <w:szCs w:val="24"/>
        </w:rPr>
        <w:t xml:space="preserve"> Проверка дебиторской и кредиторской задолженности</w:t>
      </w:r>
    </w:p>
    <w:p w:rsidR="00272051" w:rsidRDefault="00272051" w:rsidP="003C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2051">
        <w:rPr>
          <w:rFonts w:ascii="Times New Roman" w:hAnsi="Times New Roman"/>
          <w:sz w:val="24"/>
          <w:szCs w:val="24"/>
        </w:rPr>
        <w:t>В соответствии с данными пояснительной записки (ф.0503160)</w:t>
      </w:r>
      <w:r w:rsidR="001E5649">
        <w:rPr>
          <w:rFonts w:ascii="Times New Roman" w:hAnsi="Times New Roman"/>
          <w:sz w:val="24"/>
          <w:szCs w:val="24"/>
        </w:rPr>
        <w:t xml:space="preserve">, которые отражены в форме (ф.0503169) по </w:t>
      </w:r>
      <w:r w:rsidR="001E5649" w:rsidRPr="0064503C">
        <w:rPr>
          <w:rFonts w:ascii="Times New Roman" w:hAnsi="Times New Roman"/>
          <w:sz w:val="24"/>
          <w:szCs w:val="24"/>
        </w:rPr>
        <w:t>Управлени</w:t>
      </w:r>
      <w:r w:rsidR="005C3E42">
        <w:rPr>
          <w:rFonts w:ascii="Times New Roman" w:hAnsi="Times New Roman"/>
          <w:sz w:val="24"/>
          <w:szCs w:val="24"/>
        </w:rPr>
        <w:t>ю</w:t>
      </w:r>
      <w:r w:rsidR="001E5649" w:rsidRPr="0064503C">
        <w:rPr>
          <w:rFonts w:ascii="Times New Roman" w:hAnsi="Times New Roman"/>
          <w:sz w:val="24"/>
          <w:szCs w:val="24"/>
        </w:rPr>
        <w:t xml:space="preserve"> финансов Нерюнгринской районной администрации</w:t>
      </w:r>
      <w:r w:rsidR="005C3E42">
        <w:rPr>
          <w:rFonts w:ascii="Times New Roman" w:hAnsi="Times New Roman"/>
          <w:sz w:val="24"/>
          <w:szCs w:val="24"/>
        </w:rPr>
        <w:t xml:space="preserve"> по состоянию на </w:t>
      </w:r>
      <w:r w:rsidR="001E5649">
        <w:rPr>
          <w:rFonts w:ascii="Times New Roman" w:hAnsi="Times New Roman"/>
          <w:sz w:val="24"/>
          <w:szCs w:val="24"/>
        </w:rPr>
        <w:t xml:space="preserve"> </w:t>
      </w:r>
      <w:r w:rsidR="005C3E42">
        <w:rPr>
          <w:rFonts w:ascii="Times New Roman" w:hAnsi="Times New Roman"/>
          <w:sz w:val="24"/>
          <w:szCs w:val="24"/>
        </w:rPr>
        <w:t>01.01.201</w:t>
      </w:r>
      <w:r w:rsidR="00555986">
        <w:rPr>
          <w:rFonts w:ascii="Times New Roman" w:hAnsi="Times New Roman"/>
          <w:sz w:val="24"/>
          <w:szCs w:val="24"/>
        </w:rPr>
        <w:t>7</w:t>
      </w:r>
      <w:r w:rsidR="005C3E42">
        <w:rPr>
          <w:rFonts w:ascii="Times New Roman" w:hAnsi="Times New Roman"/>
          <w:sz w:val="24"/>
          <w:szCs w:val="24"/>
        </w:rPr>
        <w:t xml:space="preserve"> года </w:t>
      </w:r>
      <w:r w:rsidR="00D30CDF">
        <w:rPr>
          <w:rFonts w:ascii="Times New Roman" w:hAnsi="Times New Roman"/>
          <w:sz w:val="24"/>
          <w:szCs w:val="24"/>
        </w:rPr>
        <w:t xml:space="preserve">дебиторская задолженность составила </w:t>
      </w:r>
      <w:r w:rsidR="0046469E">
        <w:rPr>
          <w:rFonts w:ascii="Times New Roman" w:hAnsi="Times New Roman"/>
          <w:sz w:val="24"/>
          <w:szCs w:val="24"/>
        </w:rPr>
        <w:t>67,30</w:t>
      </w:r>
      <w:r w:rsidR="00D30CDF">
        <w:rPr>
          <w:rFonts w:ascii="Times New Roman" w:hAnsi="Times New Roman"/>
          <w:sz w:val="24"/>
          <w:szCs w:val="24"/>
        </w:rPr>
        <w:t xml:space="preserve"> тыс. руб</w:t>
      </w:r>
      <w:r w:rsidR="00FA5049">
        <w:rPr>
          <w:rFonts w:ascii="Times New Roman" w:hAnsi="Times New Roman"/>
          <w:sz w:val="24"/>
          <w:szCs w:val="24"/>
        </w:rPr>
        <w:t>.</w:t>
      </w:r>
      <w:r w:rsidR="00D30CDF">
        <w:rPr>
          <w:rFonts w:ascii="Times New Roman" w:hAnsi="Times New Roman"/>
          <w:sz w:val="24"/>
          <w:szCs w:val="24"/>
        </w:rPr>
        <w:t xml:space="preserve">, </w:t>
      </w:r>
      <w:r w:rsidR="00FA5049">
        <w:rPr>
          <w:rFonts w:ascii="Times New Roman" w:hAnsi="Times New Roman"/>
          <w:sz w:val="24"/>
          <w:szCs w:val="24"/>
        </w:rPr>
        <w:t xml:space="preserve">в том числе: </w:t>
      </w:r>
      <w:r w:rsidR="00652D50">
        <w:rPr>
          <w:rFonts w:ascii="Times New Roman" w:hAnsi="Times New Roman"/>
          <w:sz w:val="24"/>
          <w:szCs w:val="24"/>
        </w:rPr>
        <w:t>0</w:t>
      </w:r>
      <w:r w:rsidR="00FA5049">
        <w:rPr>
          <w:rFonts w:ascii="Times New Roman" w:hAnsi="Times New Roman"/>
          <w:sz w:val="24"/>
          <w:szCs w:val="24"/>
        </w:rPr>
        <w:t>,</w:t>
      </w:r>
      <w:r w:rsidR="00652D50">
        <w:rPr>
          <w:rFonts w:ascii="Times New Roman" w:hAnsi="Times New Roman"/>
          <w:sz w:val="24"/>
          <w:szCs w:val="24"/>
        </w:rPr>
        <w:t>49</w:t>
      </w:r>
      <w:r w:rsidR="00FA5049">
        <w:rPr>
          <w:rFonts w:ascii="Times New Roman" w:hAnsi="Times New Roman"/>
          <w:sz w:val="24"/>
          <w:szCs w:val="24"/>
        </w:rPr>
        <w:t xml:space="preserve"> тыс. руб</w:t>
      </w:r>
      <w:r w:rsidR="00C95C23">
        <w:rPr>
          <w:rFonts w:ascii="Times New Roman" w:hAnsi="Times New Roman"/>
          <w:sz w:val="24"/>
          <w:szCs w:val="24"/>
        </w:rPr>
        <w:t xml:space="preserve">. </w:t>
      </w:r>
      <w:r w:rsidR="0034344C">
        <w:rPr>
          <w:rFonts w:ascii="Times New Roman" w:hAnsi="Times New Roman"/>
          <w:sz w:val="24"/>
          <w:szCs w:val="24"/>
        </w:rPr>
        <w:t>-</w:t>
      </w:r>
      <w:r w:rsidR="00C95C23">
        <w:rPr>
          <w:rFonts w:ascii="Times New Roman" w:hAnsi="Times New Roman"/>
          <w:sz w:val="24"/>
          <w:szCs w:val="24"/>
        </w:rPr>
        <w:t xml:space="preserve"> выдана сумма</w:t>
      </w:r>
      <w:r w:rsidR="0034344C">
        <w:rPr>
          <w:rFonts w:ascii="Times New Roman" w:hAnsi="Times New Roman"/>
          <w:sz w:val="24"/>
          <w:szCs w:val="24"/>
        </w:rPr>
        <w:t xml:space="preserve"> в подотчет на почтовые расходы;</w:t>
      </w:r>
      <w:r w:rsidR="00C95C23">
        <w:rPr>
          <w:rFonts w:ascii="Times New Roman" w:hAnsi="Times New Roman"/>
          <w:sz w:val="24"/>
          <w:szCs w:val="24"/>
        </w:rPr>
        <w:t xml:space="preserve"> </w:t>
      </w:r>
      <w:r w:rsidR="00480C4E">
        <w:rPr>
          <w:rFonts w:ascii="Times New Roman" w:hAnsi="Times New Roman"/>
          <w:sz w:val="24"/>
          <w:szCs w:val="24"/>
        </w:rPr>
        <w:t>6</w:t>
      </w:r>
      <w:r w:rsidR="007C662D">
        <w:rPr>
          <w:rFonts w:ascii="Times New Roman" w:hAnsi="Times New Roman"/>
          <w:sz w:val="24"/>
          <w:szCs w:val="24"/>
        </w:rPr>
        <w:t>6,</w:t>
      </w:r>
      <w:r w:rsidR="00480C4E">
        <w:rPr>
          <w:rFonts w:ascii="Times New Roman" w:hAnsi="Times New Roman"/>
          <w:sz w:val="24"/>
          <w:szCs w:val="24"/>
        </w:rPr>
        <w:t>81</w:t>
      </w:r>
      <w:r w:rsidR="0034344C">
        <w:rPr>
          <w:rFonts w:ascii="Times New Roman" w:hAnsi="Times New Roman"/>
          <w:sz w:val="24"/>
          <w:szCs w:val="24"/>
        </w:rPr>
        <w:t xml:space="preserve"> тыс. руб.-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051">
        <w:rPr>
          <w:rFonts w:ascii="Times New Roman" w:hAnsi="Times New Roman"/>
          <w:b/>
          <w:sz w:val="24"/>
          <w:szCs w:val="24"/>
        </w:rPr>
        <w:t xml:space="preserve"> </w:t>
      </w:r>
    </w:p>
    <w:p w:rsidR="00A06587" w:rsidRDefault="00804366" w:rsidP="00480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авансовые платежи за подписные издания на 2017 год.</w:t>
      </w:r>
      <w:r w:rsidR="00A06587">
        <w:rPr>
          <w:rFonts w:ascii="Times New Roman" w:hAnsi="Times New Roman"/>
          <w:sz w:val="24"/>
          <w:szCs w:val="24"/>
        </w:rPr>
        <w:t xml:space="preserve"> </w:t>
      </w:r>
      <w:r w:rsidR="00AE25D3">
        <w:rPr>
          <w:rFonts w:ascii="Times New Roman" w:hAnsi="Times New Roman"/>
          <w:sz w:val="24"/>
          <w:szCs w:val="24"/>
        </w:rPr>
        <w:t xml:space="preserve">Дебиторская </w:t>
      </w:r>
      <w:r w:rsidR="00A06587">
        <w:rPr>
          <w:rFonts w:ascii="Times New Roman" w:hAnsi="Times New Roman"/>
          <w:sz w:val="24"/>
          <w:szCs w:val="24"/>
        </w:rPr>
        <w:t>задолженность, отраженная в форме (ф.0503169) является текущей.</w:t>
      </w:r>
    </w:p>
    <w:p w:rsidR="003D715E" w:rsidRDefault="00D60F1E" w:rsidP="003C7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Кредиторская задолженность </w:t>
      </w:r>
      <w:r w:rsidR="00F9390C">
        <w:rPr>
          <w:rFonts w:ascii="Times New Roman" w:hAnsi="Times New Roman"/>
          <w:sz w:val="24"/>
          <w:szCs w:val="24"/>
        </w:rPr>
        <w:t>по состоянию на 01.01.201</w:t>
      </w:r>
      <w:r w:rsidR="005E5E0E">
        <w:rPr>
          <w:rFonts w:ascii="Times New Roman" w:hAnsi="Times New Roman"/>
          <w:sz w:val="24"/>
          <w:szCs w:val="24"/>
        </w:rPr>
        <w:t>7</w:t>
      </w:r>
      <w:r w:rsidR="00F9390C">
        <w:rPr>
          <w:rFonts w:ascii="Times New Roman" w:hAnsi="Times New Roman"/>
          <w:sz w:val="24"/>
          <w:szCs w:val="24"/>
        </w:rPr>
        <w:t xml:space="preserve"> года составила</w:t>
      </w:r>
      <w:r w:rsidR="00741E7A">
        <w:rPr>
          <w:rFonts w:ascii="Times New Roman" w:hAnsi="Times New Roman"/>
          <w:sz w:val="24"/>
          <w:szCs w:val="24"/>
        </w:rPr>
        <w:t xml:space="preserve"> </w:t>
      </w:r>
      <w:r w:rsidR="005E5E0E">
        <w:rPr>
          <w:rFonts w:ascii="Times New Roman" w:hAnsi="Times New Roman"/>
          <w:sz w:val="24"/>
          <w:szCs w:val="24"/>
        </w:rPr>
        <w:t>6,47</w:t>
      </w:r>
      <w:r w:rsidR="00741E7A">
        <w:rPr>
          <w:rFonts w:ascii="Times New Roman" w:hAnsi="Times New Roman"/>
          <w:sz w:val="24"/>
          <w:szCs w:val="24"/>
        </w:rPr>
        <w:t xml:space="preserve"> тыс. руб.</w:t>
      </w:r>
      <w:r w:rsidR="00531425">
        <w:rPr>
          <w:rFonts w:ascii="Times New Roman" w:hAnsi="Times New Roman"/>
          <w:sz w:val="24"/>
          <w:szCs w:val="24"/>
        </w:rPr>
        <w:t xml:space="preserve">, </w:t>
      </w:r>
      <w:r w:rsidR="00A06587">
        <w:rPr>
          <w:rFonts w:ascii="Times New Roman" w:hAnsi="Times New Roman"/>
          <w:sz w:val="24"/>
          <w:szCs w:val="24"/>
        </w:rPr>
        <w:t xml:space="preserve">- </w:t>
      </w:r>
      <w:r w:rsidR="008A0A1B">
        <w:rPr>
          <w:rFonts w:ascii="Times New Roman" w:hAnsi="Times New Roman"/>
          <w:sz w:val="24"/>
          <w:szCs w:val="24"/>
        </w:rPr>
        <w:t>задолженность за услуги связи за декабрь 201</w:t>
      </w:r>
      <w:r w:rsidR="004F41E6">
        <w:rPr>
          <w:rFonts w:ascii="Times New Roman" w:hAnsi="Times New Roman"/>
          <w:sz w:val="24"/>
          <w:szCs w:val="24"/>
        </w:rPr>
        <w:t>6</w:t>
      </w:r>
      <w:r w:rsidR="008A0A1B">
        <w:rPr>
          <w:rFonts w:ascii="Times New Roman" w:hAnsi="Times New Roman"/>
          <w:sz w:val="24"/>
          <w:szCs w:val="24"/>
        </w:rPr>
        <w:t xml:space="preserve"> года</w:t>
      </w:r>
      <w:r w:rsidR="007D5F4F">
        <w:rPr>
          <w:rFonts w:ascii="Times New Roman" w:hAnsi="Times New Roman"/>
          <w:sz w:val="24"/>
          <w:szCs w:val="24"/>
        </w:rPr>
        <w:t>.</w:t>
      </w:r>
      <w:r w:rsidR="005E39E5">
        <w:rPr>
          <w:rFonts w:ascii="Times New Roman" w:hAnsi="Times New Roman"/>
          <w:sz w:val="24"/>
          <w:szCs w:val="24"/>
        </w:rPr>
        <w:t xml:space="preserve"> </w:t>
      </w:r>
      <w:r w:rsidR="003D715E">
        <w:rPr>
          <w:rFonts w:ascii="Times New Roman" w:hAnsi="Times New Roman"/>
          <w:sz w:val="24"/>
          <w:szCs w:val="24"/>
        </w:rPr>
        <w:t>Кредиторская задолженность, отраженная в форме (ф.0503169) является текущей.</w:t>
      </w:r>
    </w:p>
    <w:p w:rsidR="00DB1129" w:rsidRPr="00D95E2F" w:rsidRDefault="00DB1129" w:rsidP="001829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5472" w:rsidRPr="00B91F67" w:rsidRDefault="00DB1129" w:rsidP="00113D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786">
        <w:rPr>
          <w:rFonts w:ascii="Times New Roman" w:hAnsi="Times New Roman"/>
          <w:b/>
          <w:sz w:val="24"/>
          <w:szCs w:val="24"/>
        </w:rPr>
        <w:t>Выводы и предложения по результатам проведенной проверки годовой бюджетной отчетности Управления финансов Нерюнгринской районной администрации за 201</w:t>
      </w:r>
      <w:r w:rsidR="004F41E6">
        <w:rPr>
          <w:rFonts w:ascii="Times New Roman" w:hAnsi="Times New Roman"/>
          <w:b/>
          <w:sz w:val="24"/>
          <w:szCs w:val="24"/>
        </w:rPr>
        <w:t>6</w:t>
      </w:r>
      <w:r w:rsidRPr="005C278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E24D6" w:rsidRDefault="00DB1129" w:rsidP="004F41E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03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4503C"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 за 201</w:t>
      </w:r>
      <w:r w:rsidR="004F41E6">
        <w:rPr>
          <w:rFonts w:ascii="Times New Roman" w:hAnsi="Times New Roman"/>
          <w:sz w:val="24"/>
          <w:szCs w:val="24"/>
        </w:rPr>
        <w:t>6</w:t>
      </w:r>
      <w:r w:rsidRPr="0064503C">
        <w:rPr>
          <w:rFonts w:ascii="Times New Roman" w:hAnsi="Times New Roman"/>
          <w:sz w:val="24"/>
          <w:szCs w:val="24"/>
        </w:rPr>
        <w:t xml:space="preserve"> год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431509">
        <w:rPr>
          <w:rFonts w:ascii="Times New Roman" w:hAnsi="Times New Roman"/>
          <w:sz w:val="24"/>
          <w:szCs w:val="24"/>
        </w:rPr>
        <w:t>.07.</w:t>
      </w:r>
      <w:r w:rsidRPr="0064503C">
        <w:rPr>
          <w:rFonts w:ascii="Times New Roman" w:hAnsi="Times New Roman"/>
          <w:sz w:val="24"/>
          <w:szCs w:val="24"/>
        </w:rPr>
        <w:t xml:space="preserve">1998 </w:t>
      </w:r>
      <w:r w:rsidR="00431509">
        <w:rPr>
          <w:rFonts w:ascii="Times New Roman" w:hAnsi="Times New Roman"/>
          <w:sz w:val="24"/>
          <w:szCs w:val="24"/>
        </w:rPr>
        <w:t>№</w:t>
      </w:r>
      <w:r w:rsidRPr="0064503C">
        <w:rPr>
          <w:rFonts w:ascii="Times New Roman" w:hAnsi="Times New Roman"/>
          <w:sz w:val="24"/>
          <w:szCs w:val="24"/>
        </w:rPr>
        <w:t xml:space="preserve"> 145-ФЗ,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 Федеральным законом от 06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.12.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2011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№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«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О бухгалтерском учете</w:t>
      </w:r>
      <w:r w:rsidR="00431509">
        <w:rPr>
          <w:rFonts w:ascii="Times New Roman" w:eastAsiaTheme="majorEastAsia" w:hAnsi="Times New Roman"/>
          <w:bCs/>
          <w:sz w:val="24"/>
          <w:szCs w:val="24"/>
        </w:rPr>
        <w:t>»</w:t>
      </w:r>
      <w:r w:rsidRPr="0064503C">
        <w:rPr>
          <w:rFonts w:ascii="Times New Roman" w:eastAsiaTheme="majorEastAsia" w:hAnsi="Times New Roman"/>
          <w:bCs/>
          <w:sz w:val="24"/>
          <w:szCs w:val="24"/>
        </w:rPr>
        <w:t>.</w:t>
      </w:r>
      <w:proofErr w:type="gramEnd"/>
    </w:p>
    <w:p w:rsidR="00DB1129" w:rsidRPr="00EE24D6" w:rsidRDefault="00DB1129" w:rsidP="004F41E6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64503C">
        <w:rPr>
          <w:rFonts w:ascii="Times New Roman" w:hAnsi="Times New Roman"/>
          <w:color w:val="000000"/>
          <w:sz w:val="24"/>
          <w:szCs w:val="24"/>
        </w:rPr>
        <w:t xml:space="preserve">2. В ходе проверки годовой бюджетной отчетности </w:t>
      </w:r>
      <w:r w:rsidRPr="0064503C">
        <w:rPr>
          <w:rFonts w:ascii="Times New Roman" w:hAnsi="Times New Roman"/>
          <w:sz w:val="24"/>
          <w:szCs w:val="24"/>
        </w:rPr>
        <w:t>Управления финансов Нерюнгринской районной администрации за 201</w:t>
      </w:r>
      <w:r w:rsidR="00DB7ED1">
        <w:rPr>
          <w:rFonts w:ascii="Times New Roman" w:hAnsi="Times New Roman"/>
          <w:sz w:val="24"/>
          <w:szCs w:val="24"/>
        </w:rPr>
        <w:t>6</w:t>
      </w:r>
      <w:r w:rsidRPr="0064503C">
        <w:rPr>
          <w:rFonts w:ascii="Times New Roman" w:hAnsi="Times New Roman"/>
          <w:sz w:val="24"/>
          <w:szCs w:val="24"/>
        </w:rPr>
        <w:t xml:space="preserve"> год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 нарушений  не выявлено.</w:t>
      </w:r>
    </w:p>
    <w:p w:rsidR="00DB1129" w:rsidRPr="0064503C" w:rsidRDefault="00DB1129" w:rsidP="00DB7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64503C">
        <w:rPr>
          <w:rFonts w:ascii="Times New Roman" w:hAnsi="Times New Roman"/>
          <w:b/>
          <w:sz w:val="24"/>
          <w:szCs w:val="24"/>
        </w:rPr>
        <w:t xml:space="preserve">– </w:t>
      </w:r>
      <w:r w:rsidR="00DB7ED1" w:rsidRPr="00DB7E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19 427,50</w:t>
      </w:r>
      <w:r w:rsidR="00DB7ED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A2236">
        <w:rPr>
          <w:rFonts w:ascii="Times New Roman" w:hAnsi="Times New Roman"/>
          <w:b/>
          <w:sz w:val="24"/>
          <w:szCs w:val="24"/>
        </w:rPr>
        <w:t>тыс. руб</w:t>
      </w:r>
      <w:r w:rsidRPr="006A2236">
        <w:rPr>
          <w:rFonts w:ascii="Times New Roman" w:hAnsi="Times New Roman"/>
          <w:sz w:val="24"/>
          <w:szCs w:val="24"/>
        </w:rPr>
        <w:t>.</w:t>
      </w:r>
      <w:r w:rsidRPr="0064503C">
        <w:rPr>
          <w:rFonts w:ascii="Times New Roman" w:hAnsi="Times New Roman"/>
          <w:sz w:val="24"/>
          <w:szCs w:val="24"/>
        </w:rPr>
        <w:t xml:space="preserve">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64503C">
        <w:rPr>
          <w:rFonts w:ascii="Times New Roman" w:hAnsi="Times New Roman"/>
          <w:sz w:val="24"/>
          <w:szCs w:val="24"/>
        </w:rPr>
        <w:t>Управлением финансов Нерюнгринской районной администрации за 201</w:t>
      </w:r>
      <w:r w:rsidR="00DB7ED1">
        <w:rPr>
          <w:rFonts w:ascii="Times New Roman" w:hAnsi="Times New Roman"/>
          <w:sz w:val="24"/>
          <w:szCs w:val="24"/>
        </w:rPr>
        <w:t>6</w:t>
      </w:r>
      <w:r w:rsidRPr="0064503C">
        <w:rPr>
          <w:rFonts w:ascii="Times New Roman" w:hAnsi="Times New Roman"/>
          <w:sz w:val="24"/>
          <w:szCs w:val="24"/>
        </w:rPr>
        <w:t xml:space="preserve"> год </w:t>
      </w:r>
      <w:r w:rsidRPr="0064503C">
        <w:rPr>
          <w:rFonts w:ascii="Times New Roman" w:hAnsi="Times New Roman"/>
          <w:color w:val="000000"/>
          <w:sz w:val="24"/>
          <w:szCs w:val="24"/>
        </w:rPr>
        <w:t xml:space="preserve">выполнены. Установлен приемлемый уровень полноты и достоверности составления годовой отчетности. </w:t>
      </w:r>
    </w:p>
    <w:p w:rsidR="00205A54" w:rsidRDefault="00205A5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592" w:rsidRDefault="005F1592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592" w:rsidRPr="001F3C8A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</w:p>
    <w:p w:rsidR="005F1592" w:rsidRPr="001F3C8A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5F1592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Ю.С. Гнилицкая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F1592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1592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 xml:space="preserve">Исполнитель: </w:t>
      </w:r>
    </w:p>
    <w:p w:rsidR="005F1592" w:rsidRPr="002005A6" w:rsidRDefault="005F1592" w:rsidP="005F1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>Главный инспектор Н.И. Галка</w:t>
      </w:r>
    </w:p>
    <w:p w:rsidR="005F1592" w:rsidRDefault="005F1592" w:rsidP="005F159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5A54" w:rsidRDefault="00205A54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129" w:rsidRPr="0064503C" w:rsidRDefault="00DB1129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>Один экземпляр акта получил (а</w:t>
      </w:r>
      <w:proofErr w:type="gramStart"/>
      <w:r w:rsidRPr="0064503C">
        <w:rPr>
          <w:rFonts w:ascii="Times New Roman" w:hAnsi="Times New Roman"/>
          <w:sz w:val="24"/>
          <w:szCs w:val="24"/>
        </w:rPr>
        <w:t>)  ______________</w:t>
      </w:r>
      <w:r w:rsidR="00FD0A76">
        <w:rPr>
          <w:rFonts w:ascii="Times New Roman" w:hAnsi="Times New Roman"/>
          <w:sz w:val="24"/>
          <w:szCs w:val="24"/>
        </w:rPr>
        <w:t>_____________(</w:t>
      </w:r>
      <w:r w:rsidRPr="0064503C">
        <w:rPr>
          <w:rFonts w:ascii="Times New Roman" w:hAnsi="Times New Roman"/>
          <w:sz w:val="24"/>
          <w:szCs w:val="24"/>
        </w:rPr>
        <w:t>____________________)</w:t>
      </w:r>
      <w:proofErr w:type="gramEnd"/>
    </w:p>
    <w:p w:rsidR="00DB1129" w:rsidRPr="00290A01" w:rsidRDefault="00DB1129" w:rsidP="00182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03C">
        <w:rPr>
          <w:rFonts w:ascii="Times New Roman" w:hAnsi="Times New Roman"/>
          <w:sz w:val="24"/>
          <w:szCs w:val="24"/>
        </w:rPr>
        <w:t>«______»___________201</w:t>
      </w:r>
      <w:r w:rsidR="00DB7ED1">
        <w:rPr>
          <w:rFonts w:ascii="Times New Roman" w:hAnsi="Times New Roman"/>
          <w:sz w:val="24"/>
          <w:szCs w:val="24"/>
        </w:rPr>
        <w:t>7</w:t>
      </w:r>
      <w:r w:rsidRPr="0064503C">
        <w:rPr>
          <w:rFonts w:ascii="Times New Roman" w:hAnsi="Times New Roman"/>
          <w:sz w:val="24"/>
          <w:szCs w:val="24"/>
        </w:rPr>
        <w:t xml:space="preserve"> г.</w:t>
      </w:r>
      <w:r w:rsidRPr="00936009">
        <w:rPr>
          <w:rFonts w:ascii="Times New Roman" w:hAnsi="Times New Roman"/>
          <w:sz w:val="24"/>
          <w:szCs w:val="24"/>
        </w:rPr>
        <w:t xml:space="preserve">   </w:t>
      </w:r>
    </w:p>
    <w:sectPr w:rsidR="00DB1129" w:rsidRPr="00290A01" w:rsidSect="008B7BF0">
      <w:footerReference w:type="even" r:id="rId9"/>
      <w:footerReference w:type="default" r:id="rId10"/>
      <w:pgSz w:w="11906" w:h="16838" w:code="9"/>
      <w:pgMar w:top="510" w:right="851" w:bottom="454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12" w:rsidRDefault="00B54A12">
      <w:pPr>
        <w:spacing w:after="0" w:line="240" w:lineRule="auto"/>
      </w:pPr>
      <w:r>
        <w:separator/>
      </w:r>
    </w:p>
  </w:endnote>
  <w:endnote w:type="continuationSeparator" w:id="0">
    <w:p w:rsidR="00B54A12" w:rsidRDefault="00B5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F82" w:rsidRDefault="00B54A12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FA007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63B">
      <w:rPr>
        <w:rStyle w:val="a5"/>
        <w:noProof/>
      </w:rPr>
      <w:t>6</w:t>
    </w:r>
    <w:r>
      <w:rPr>
        <w:rStyle w:val="a5"/>
      </w:rPr>
      <w:fldChar w:fldCharType="end"/>
    </w:r>
  </w:p>
  <w:p w:rsidR="00507F82" w:rsidRDefault="00B54A12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12" w:rsidRDefault="00B54A12">
      <w:pPr>
        <w:spacing w:after="0" w:line="240" w:lineRule="auto"/>
      </w:pPr>
      <w:r>
        <w:separator/>
      </w:r>
    </w:p>
  </w:footnote>
  <w:footnote w:type="continuationSeparator" w:id="0">
    <w:p w:rsidR="00B54A12" w:rsidRDefault="00B5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9"/>
    <w:rsid w:val="000001A6"/>
    <w:rsid w:val="00000498"/>
    <w:rsid w:val="000004B8"/>
    <w:rsid w:val="000004CA"/>
    <w:rsid w:val="00000AD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285"/>
    <w:rsid w:val="00041C27"/>
    <w:rsid w:val="00042484"/>
    <w:rsid w:val="00043B85"/>
    <w:rsid w:val="00046363"/>
    <w:rsid w:val="0005102A"/>
    <w:rsid w:val="00051B04"/>
    <w:rsid w:val="00051CA0"/>
    <w:rsid w:val="00051DAF"/>
    <w:rsid w:val="000521E0"/>
    <w:rsid w:val="00052237"/>
    <w:rsid w:val="00052987"/>
    <w:rsid w:val="00052D3A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17C1"/>
    <w:rsid w:val="00071D05"/>
    <w:rsid w:val="000720C4"/>
    <w:rsid w:val="00072901"/>
    <w:rsid w:val="00072C06"/>
    <w:rsid w:val="00073B37"/>
    <w:rsid w:val="00074208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062"/>
    <w:rsid w:val="000853FA"/>
    <w:rsid w:val="00087252"/>
    <w:rsid w:val="000900C6"/>
    <w:rsid w:val="00090697"/>
    <w:rsid w:val="00091F0D"/>
    <w:rsid w:val="00092652"/>
    <w:rsid w:val="000929A4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0F1"/>
    <w:rsid w:val="000A42D5"/>
    <w:rsid w:val="000A4FAF"/>
    <w:rsid w:val="000A5016"/>
    <w:rsid w:val="000A550E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9B3"/>
    <w:rsid w:val="000C2ED2"/>
    <w:rsid w:val="000C39D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3D40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56C2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72B"/>
    <w:rsid w:val="00167973"/>
    <w:rsid w:val="00167D97"/>
    <w:rsid w:val="00167F21"/>
    <w:rsid w:val="001704A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29ED"/>
    <w:rsid w:val="00182A33"/>
    <w:rsid w:val="00183105"/>
    <w:rsid w:val="00183864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28D4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A68"/>
    <w:rsid w:val="001A3F82"/>
    <w:rsid w:val="001A68A2"/>
    <w:rsid w:val="001A6E47"/>
    <w:rsid w:val="001B01A7"/>
    <w:rsid w:val="001B0825"/>
    <w:rsid w:val="001B0E91"/>
    <w:rsid w:val="001B1CA2"/>
    <w:rsid w:val="001B385B"/>
    <w:rsid w:val="001B3E7F"/>
    <w:rsid w:val="001B4144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4C4D"/>
    <w:rsid w:val="001C59F6"/>
    <w:rsid w:val="001C681F"/>
    <w:rsid w:val="001C68D3"/>
    <w:rsid w:val="001C69EA"/>
    <w:rsid w:val="001C6C8E"/>
    <w:rsid w:val="001D03CA"/>
    <w:rsid w:val="001D0DE6"/>
    <w:rsid w:val="001D139D"/>
    <w:rsid w:val="001D2B0B"/>
    <w:rsid w:val="001D3BFA"/>
    <w:rsid w:val="001D4CAD"/>
    <w:rsid w:val="001D5C8B"/>
    <w:rsid w:val="001D6A69"/>
    <w:rsid w:val="001D7557"/>
    <w:rsid w:val="001D7821"/>
    <w:rsid w:val="001D784C"/>
    <w:rsid w:val="001E065F"/>
    <w:rsid w:val="001E091F"/>
    <w:rsid w:val="001E1E00"/>
    <w:rsid w:val="001E42DE"/>
    <w:rsid w:val="001E4525"/>
    <w:rsid w:val="001E4B3C"/>
    <w:rsid w:val="001E4FA4"/>
    <w:rsid w:val="001E560A"/>
    <w:rsid w:val="001E5649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7E9"/>
    <w:rsid w:val="00202F7A"/>
    <w:rsid w:val="00203502"/>
    <w:rsid w:val="00204CD0"/>
    <w:rsid w:val="00204EEF"/>
    <w:rsid w:val="002052E7"/>
    <w:rsid w:val="00205320"/>
    <w:rsid w:val="00205A5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5626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5ED4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05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3E7"/>
    <w:rsid w:val="00287FD8"/>
    <w:rsid w:val="00290498"/>
    <w:rsid w:val="00290532"/>
    <w:rsid w:val="002937BF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83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1CC1"/>
    <w:rsid w:val="002B3FEA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5C31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FD7"/>
    <w:rsid w:val="00310DA4"/>
    <w:rsid w:val="00311A5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563C"/>
    <w:rsid w:val="003276D8"/>
    <w:rsid w:val="00327827"/>
    <w:rsid w:val="00327FAB"/>
    <w:rsid w:val="00331F92"/>
    <w:rsid w:val="00332168"/>
    <w:rsid w:val="003322D8"/>
    <w:rsid w:val="003326FD"/>
    <w:rsid w:val="003333D9"/>
    <w:rsid w:val="00333D9F"/>
    <w:rsid w:val="0033500C"/>
    <w:rsid w:val="00335541"/>
    <w:rsid w:val="003355A6"/>
    <w:rsid w:val="00335925"/>
    <w:rsid w:val="0033725D"/>
    <w:rsid w:val="003376DF"/>
    <w:rsid w:val="00340644"/>
    <w:rsid w:val="00340FE2"/>
    <w:rsid w:val="003422DB"/>
    <w:rsid w:val="00342450"/>
    <w:rsid w:val="00342B03"/>
    <w:rsid w:val="00342B36"/>
    <w:rsid w:val="0034344C"/>
    <w:rsid w:val="0034359C"/>
    <w:rsid w:val="00343CA7"/>
    <w:rsid w:val="00343DD9"/>
    <w:rsid w:val="00343EB1"/>
    <w:rsid w:val="0034411E"/>
    <w:rsid w:val="00344D6D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1C9"/>
    <w:rsid w:val="00360235"/>
    <w:rsid w:val="00360533"/>
    <w:rsid w:val="00360991"/>
    <w:rsid w:val="00363CF4"/>
    <w:rsid w:val="0036420B"/>
    <w:rsid w:val="0036441C"/>
    <w:rsid w:val="00364B2A"/>
    <w:rsid w:val="003660D1"/>
    <w:rsid w:val="00366A05"/>
    <w:rsid w:val="00367682"/>
    <w:rsid w:val="00370614"/>
    <w:rsid w:val="00371713"/>
    <w:rsid w:val="0037329B"/>
    <w:rsid w:val="0037339C"/>
    <w:rsid w:val="00373988"/>
    <w:rsid w:val="00374706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C84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4BE1"/>
    <w:rsid w:val="00395C0A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A7BA7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77C"/>
    <w:rsid w:val="003C508E"/>
    <w:rsid w:val="003C545B"/>
    <w:rsid w:val="003C70E2"/>
    <w:rsid w:val="003C7D48"/>
    <w:rsid w:val="003D0C26"/>
    <w:rsid w:val="003D0E45"/>
    <w:rsid w:val="003D26E4"/>
    <w:rsid w:val="003D37CF"/>
    <w:rsid w:val="003D385C"/>
    <w:rsid w:val="003D4C0B"/>
    <w:rsid w:val="003D56A1"/>
    <w:rsid w:val="003D5B7B"/>
    <w:rsid w:val="003D5E28"/>
    <w:rsid w:val="003D5FFC"/>
    <w:rsid w:val="003D64BA"/>
    <w:rsid w:val="003D65C7"/>
    <w:rsid w:val="003D67ED"/>
    <w:rsid w:val="003D715E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3C9E"/>
    <w:rsid w:val="003E4EA3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8E2"/>
    <w:rsid w:val="00403C19"/>
    <w:rsid w:val="004043E5"/>
    <w:rsid w:val="00405522"/>
    <w:rsid w:val="00405C70"/>
    <w:rsid w:val="004065BE"/>
    <w:rsid w:val="00407756"/>
    <w:rsid w:val="00407D84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F10"/>
    <w:rsid w:val="00427B34"/>
    <w:rsid w:val="00431509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449"/>
    <w:rsid w:val="00456544"/>
    <w:rsid w:val="00456A00"/>
    <w:rsid w:val="00456D55"/>
    <w:rsid w:val="004570BC"/>
    <w:rsid w:val="004573D8"/>
    <w:rsid w:val="00457BB0"/>
    <w:rsid w:val="00460056"/>
    <w:rsid w:val="0046062F"/>
    <w:rsid w:val="0046078D"/>
    <w:rsid w:val="00460959"/>
    <w:rsid w:val="00460AB6"/>
    <w:rsid w:val="00460C39"/>
    <w:rsid w:val="00461C85"/>
    <w:rsid w:val="004620AD"/>
    <w:rsid w:val="00462181"/>
    <w:rsid w:val="00463476"/>
    <w:rsid w:val="0046469E"/>
    <w:rsid w:val="004650AF"/>
    <w:rsid w:val="00465FA8"/>
    <w:rsid w:val="004664F9"/>
    <w:rsid w:val="004668BE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217"/>
    <w:rsid w:val="004773EE"/>
    <w:rsid w:val="00477C51"/>
    <w:rsid w:val="00477CE9"/>
    <w:rsid w:val="00480C4E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4C85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6C3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41E6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5A5D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5FFA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5658"/>
    <w:rsid w:val="00526AB1"/>
    <w:rsid w:val="00526BEC"/>
    <w:rsid w:val="0053070A"/>
    <w:rsid w:val="00531169"/>
    <w:rsid w:val="00531425"/>
    <w:rsid w:val="00531591"/>
    <w:rsid w:val="0053167D"/>
    <w:rsid w:val="00531B45"/>
    <w:rsid w:val="0053224F"/>
    <w:rsid w:val="005329BA"/>
    <w:rsid w:val="00534BAE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5F7"/>
    <w:rsid w:val="00555679"/>
    <w:rsid w:val="00555986"/>
    <w:rsid w:val="00555C7A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0943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786"/>
    <w:rsid w:val="005C2F04"/>
    <w:rsid w:val="005C3055"/>
    <w:rsid w:val="005C3E42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1DF2"/>
    <w:rsid w:val="005D2127"/>
    <w:rsid w:val="005D279A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39E5"/>
    <w:rsid w:val="005E4058"/>
    <w:rsid w:val="005E51D6"/>
    <w:rsid w:val="005E5E0E"/>
    <w:rsid w:val="005E654B"/>
    <w:rsid w:val="005F123A"/>
    <w:rsid w:val="005F1592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2FE7"/>
    <w:rsid w:val="006051F6"/>
    <w:rsid w:val="00606330"/>
    <w:rsid w:val="00606833"/>
    <w:rsid w:val="00606A2F"/>
    <w:rsid w:val="00606A80"/>
    <w:rsid w:val="00606D62"/>
    <w:rsid w:val="00607224"/>
    <w:rsid w:val="0060728C"/>
    <w:rsid w:val="0061056A"/>
    <w:rsid w:val="0061079D"/>
    <w:rsid w:val="00611347"/>
    <w:rsid w:val="0061363B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D7D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2D50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C6E"/>
    <w:rsid w:val="006631E1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0546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62C7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37D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236"/>
    <w:rsid w:val="006A2EBE"/>
    <w:rsid w:val="006A3445"/>
    <w:rsid w:val="006A4EB0"/>
    <w:rsid w:val="006A6667"/>
    <w:rsid w:val="006A6BD0"/>
    <w:rsid w:val="006A71C9"/>
    <w:rsid w:val="006A7617"/>
    <w:rsid w:val="006A7644"/>
    <w:rsid w:val="006B0F4D"/>
    <w:rsid w:val="006B266C"/>
    <w:rsid w:val="006B26B0"/>
    <w:rsid w:val="006B2745"/>
    <w:rsid w:val="006B2E44"/>
    <w:rsid w:val="006B363C"/>
    <w:rsid w:val="006B3BB2"/>
    <w:rsid w:val="006B4137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5EC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A58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4F4"/>
    <w:rsid w:val="00702B03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472"/>
    <w:rsid w:val="0073550C"/>
    <w:rsid w:val="007365B2"/>
    <w:rsid w:val="00736E08"/>
    <w:rsid w:val="007373DD"/>
    <w:rsid w:val="00737737"/>
    <w:rsid w:val="00737E23"/>
    <w:rsid w:val="00740F67"/>
    <w:rsid w:val="00741D5F"/>
    <w:rsid w:val="00741E7A"/>
    <w:rsid w:val="0074209B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570AF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05D1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452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662D"/>
    <w:rsid w:val="007C72AF"/>
    <w:rsid w:val="007C7784"/>
    <w:rsid w:val="007C79BB"/>
    <w:rsid w:val="007D07B8"/>
    <w:rsid w:val="007D080E"/>
    <w:rsid w:val="007D22D0"/>
    <w:rsid w:val="007D3509"/>
    <w:rsid w:val="007D3986"/>
    <w:rsid w:val="007D3CE3"/>
    <w:rsid w:val="007D4B8F"/>
    <w:rsid w:val="007D5BAC"/>
    <w:rsid w:val="007D5F4F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064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3F77"/>
    <w:rsid w:val="00804366"/>
    <w:rsid w:val="0080482D"/>
    <w:rsid w:val="00804A1D"/>
    <w:rsid w:val="00804B52"/>
    <w:rsid w:val="008050A8"/>
    <w:rsid w:val="00806D93"/>
    <w:rsid w:val="00807725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553"/>
    <w:rsid w:val="00821C8B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77F"/>
    <w:rsid w:val="0083574F"/>
    <w:rsid w:val="00835F30"/>
    <w:rsid w:val="008360DF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3911"/>
    <w:rsid w:val="008542E9"/>
    <w:rsid w:val="0085449C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0BFE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0BD1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5AB"/>
    <w:rsid w:val="00892459"/>
    <w:rsid w:val="00892D77"/>
    <w:rsid w:val="00893075"/>
    <w:rsid w:val="008944BA"/>
    <w:rsid w:val="00894886"/>
    <w:rsid w:val="008949B1"/>
    <w:rsid w:val="00895CA1"/>
    <w:rsid w:val="00896315"/>
    <w:rsid w:val="00896853"/>
    <w:rsid w:val="00897A28"/>
    <w:rsid w:val="00897FBA"/>
    <w:rsid w:val="008A0A1B"/>
    <w:rsid w:val="008A0F67"/>
    <w:rsid w:val="008A2581"/>
    <w:rsid w:val="008A2DD7"/>
    <w:rsid w:val="008A67C9"/>
    <w:rsid w:val="008A7069"/>
    <w:rsid w:val="008A70C4"/>
    <w:rsid w:val="008A779A"/>
    <w:rsid w:val="008B126D"/>
    <w:rsid w:val="008B2ABB"/>
    <w:rsid w:val="008B2ACF"/>
    <w:rsid w:val="008B2B68"/>
    <w:rsid w:val="008B2F2C"/>
    <w:rsid w:val="008B5587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B7BF0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46B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8E3"/>
    <w:rsid w:val="008E7E0F"/>
    <w:rsid w:val="008F16C3"/>
    <w:rsid w:val="008F18BA"/>
    <w:rsid w:val="008F2180"/>
    <w:rsid w:val="008F24BD"/>
    <w:rsid w:val="008F2730"/>
    <w:rsid w:val="008F3DB8"/>
    <w:rsid w:val="008F4A47"/>
    <w:rsid w:val="008F4A8A"/>
    <w:rsid w:val="008F4AEE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19D"/>
    <w:rsid w:val="00947E6F"/>
    <w:rsid w:val="009521E6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B26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86663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11BF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84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1069"/>
    <w:rsid w:val="009E163B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F30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587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08E"/>
    <w:rsid w:val="00A223E8"/>
    <w:rsid w:val="00A226EE"/>
    <w:rsid w:val="00A23291"/>
    <w:rsid w:val="00A23FC5"/>
    <w:rsid w:val="00A2474E"/>
    <w:rsid w:val="00A250EC"/>
    <w:rsid w:val="00A25164"/>
    <w:rsid w:val="00A2552C"/>
    <w:rsid w:val="00A2595C"/>
    <w:rsid w:val="00A2763D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49C"/>
    <w:rsid w:val="00A70B45"/>
    <w:rsid w:val="00A70F5A"/>
    <w:rsid w:val="00A72856"/>
    <w:rsid w:val="00A74956"/>
    <w:rsid w:val="00A75669"/>
    <w:rsid w:val="00A75E44"/>
    <w:rsid w:val="00A76F1B"/>
    <w:rsid w:val="00A80D5B"/>
    <w:rsid w:val="00A81028"/>
    <w:rsid w:val="00A81654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5411"/>
    <w:rsid w:val="00A96B0F"/>
    <w:rsid w:val="00A96BF6"/>
    <w:rsid w:val="00AA0752"/>
    <w:rsid w:val="00AA07A7"/>
    <w:rsid w:val="00AA0D05"/>
    <w:rsid w:val="00AA0F1E"/>
    <w:rsid w:val="00AA122A"/>
    <w:rsid w:val="00AA1509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0F73"/>
    <w:rsid w:val="00AB12E1"/>
    <w:rsid w:val="00AB2DD9"/>
    <w:rsid w:val="00AB3B18"/>
    <w:rsid w:val="00AB3CA2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2FAA"/>
    <w:rsid w:val="00AC3421"/>
    <w:rsid w:val="00AC399F"/>
    <w:rsid w:val="00AC4748"/>
    <w:rsid w:val="00AC4E57"/>
    <w:rsid w:val="00AC5CBD"/>
    <w:rsid w:val="00AC6543"/>
    <w:rsid w:val="00AC65DC"/>
    <w:rsid w:val="00AC6739"/>
    <w:rsid w:val="00AC679A"/>
    <w:rsid w:val="00AC7B0C"/>
    <w:rsid w:val="00AD0A15"/>
    <w:rsid w:val="00AD1033"/>
    <w:rsid w:val="00AD1216"/>
    <w:rsid w:val="00AD240E"/>
    <w:rsid w:val="00AD2B49"/>
    <w:rsid w:val="00AD34B2"/>
    <w:rsid w:val="00AD368D"/>
    <w:rsid w:val="00AD3F4A"/>
    <w:rsid w:val="00AD4292"/>
    <w:rsid w:val="00AD45F9"/>
    <w:rsid w:val="00AD4862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5D3"/>
    <w:rsid w:val="00AE2612"/>
    <w:rsid w:val="00AE2AC3"/>
    <w:rsid w:val="00AE37D3"/>
    <w:rsid w:val="00AE4C17"/>
    <w:rsid w:val="00AE52E7"/>
    <w:rsid w:val="00AE6D66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5B73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6D36"/>
    <w:rsid w:val="00B0717D"/>
    <w:rsid w:val="00B07465"/>
    <w:rsid w:val="00B1082C"/>
    <w:rsid w:val="00B11923"/>
    <w:rsid w:val="00B13573"/>
    <w:rsid w:val="00B145A0"/>
    <w:rsid w:val="00B14EB8"/>
    <w:rsid w:val="00B14F02"/>
    <w:rsid w:val="00B1562D"/>
    <w:rsid w:val="00B15B68"/>
    <w:rsid w:val="00B16033"/>
    <w:rsid w:val="00B17501"/>
    <w:rsid w:val="00B1789A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25ED"/>
    <w:rsid w:val="00B4340D"/>
    <w:rsid w:val="00B45849"/>
    <w:rsid w:val="00B46184"/>
    <w:rsid w:val="00B46282"/>
    <w:rsid w:val="00B463A5"/>
    <w:rsid w:val="00B474C9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A12"/>
    <w:rsid w:val="00B54F6F"/>
    <w:rsid w:val="00B554B8"/>
    <w:rsid w:val="00B55D10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4FBC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1F67"/>
    <w:rsid w:val="00B92DF9"/>
    <w:rsid w:val="00B9300B"/>
    <w:rsid w:val="00B94AEE"/>
    <w:rsid w:val="00B953B4"/>
    <w:rsid w:val="00B95406"/>
    <w:rsid w:val="00B95FB4"/>
    <w:rsid w:val="00BA0E19"/>
    <w:rsid w:val="00BA14F0"/>
    <w:rsid w:val="00BA156C"/>
    <w:rsid w:val="00BA1E7B"/>
    <w:rsid w:val="00BA283E"/>
    <w:rsid w:val="00BA317B"/>
    <w:rsid w:val="00BA4B9C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574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CFF"/>
    <w:rsid w:val="00BC6E59"/>
    <w:rsid w:val="00BC6EEE"/>
    <w:rsid w:val="00BC7553"/>
    <w:rsid w:val="00BD05EE"/>
    <w:rsid w:val="00BD1004"/>
    <w:rsid w:val="00BD13BE"/>
    <w:rsid w:val="00BD1732"/>
    <w:rsid w:val="00BD1B9D"/>
    <w:rsid w:val="00BD2AB7"/>
    <w:rsid w:val="00BD324B"/>
    <w:rsid w:val="00BD346A"/>
    <w:rsid w:val="00BD3777"/>
    <w:rsid w:val="00BD3A5B"/>
    <w:rsid w:val="00BD49D2"/>
    <w:rsid w:val="00BD5071"/>
    <w:rsid w:val="00BD5385"/>
    <w:rsid w:val="00BD5EB0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587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1D9A"/>
    <w:rsid w:val="00C12148"/>
    <w:rsid w:val="00C13E36"/>
    <w:rsid w:val="00C15503"/>
    <w:rsid w:val="00C1563D"/>
    <w:rsid w:val="00C15E08"/>
    <w:rsid w:val="00C1735C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4C08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C24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CE5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5E2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17D2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C23"/>
    <w:rsid w:val="00C95E71"/>
    <w:rsid w:val="00C968DE"/>
    <w:rsid w:val="00C9694A"/>
    <w:rsid w:val="00C97370"/>
    <w:rsid w:val="00C97DB0"/>
    <w:rsid w:val="00CA169D"/>
    <w:rsid w:val="00CA312D"/>
    <w:rsid w:val="00CA4561"/>
    <w:rsid w:val="00CA5D4D"/>
    <w:rsid w:val="00CA60C4"/>
    <w:rsid w:val="00CA613D"/>
    <w:rsid w:val="00CA7457"/>
    <w:rsid w:val="00CA765E"/>
    <w:rsid w:val="00CA7BC0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8CC"/>
    <w:rsid w:val="00CD7B86"/>
    <w:rsid w:val="00CE0B36"/>
    <w:rsid w:val="00CE16DE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54B5"/>
    <w:rsid w:val="00D05CF9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1ED"/>
    <w:rsid w:val="00D24B5F"/>
    <w:rsid w:val="00D25007"/>
    <w:rsid w:val="00D25F78"/>
    <w:rsid w:val="00D2734B"/>
    <w:rsid w:val="00D27C31"/>
    <w:rsid w:val="00D27FC0"/>
    <w:rsid w:val="00D301D4"/>
    <w:rsid w:val="00D30CDF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37DD4"/>
    <w:rsid w:val="00D409A9"/>
    <w:rsid w:val="00D40B44"/>
    <w:rsid w:val="00D41EC6"/>
    <w:rsid w:val="00D429BF"/>
    <w:rsid w:val="00D42E25"/>
    <w:rsid w:val="00D431E6"/>
    <w:rsid w:val="00D43984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0F1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2DF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129"/>
    <w:rsid w:val="00DB12D5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12"/>
    <w:rsid w:val="00DB7981"/>
    <w:rsid w:val="00DB7ED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0B"/>
    <w:rsid w:val="00DC6E99"/>
    <w:rsid w:val="00DC6F66"/>
    <w:rsid w:val="00DD02D4"/>
    <w:rsid w:val="00DD08B5"/>
    <w:rsid w:val="00DD1BFA"/>
    <w:rsid w:val="00DD1D33"/>
    <w:rsid w:val="00DD2C6A"/>
    <w:rsid w:val="00DD3321"/>
    <w:rsid w:val="00DD3D0C"/>
    <w:rsid w:val="00DD44C5"/>
    <w:rsid w:val="00DD485E"/>
    <w:rsid w:val="00DD5B2D"/>
    <w:rsid w:val="00DD5B3F"/>
    <w:rsid w:val="00DD6F77"/>
    <w:rsid w:val="00DE070A"/>
    <w:rsid w:val="00DE2476"/>
    <w:rsid w:val="00DE2CEB"/>
    <w:rsid w:val="00DE306D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67B2"/>
    <w:rsid w:val="00E26E2B"/>
    <w:rsid w:val="00E27DBC"/>
    <w:rsid w:val="00E306CA"/>
    <w:rsid w:val="00E3074A"/>
    <w:rsid w:val="00E314AA"/>
    <w:rsid w:val="00E3155B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37DA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E47"/>
    <w:rsid w:val="00E7149B"/>
    <w:rsid w:val="00E714EB"/>
    <w:rsid w:val="00E72778"/>
    <w:rsid w:val="00E72818"/>
    <w:rsid w:val="00E72D9E"/>
    <w:rsid w:val="00E73579"/>
    <w:rsid w:val="00E73B55"/>
    <w:rsid w:val="00E745AA"/>
    <w:rsid w:val="00E76DAC"/>
    <w:rsid w:val="00E80112"/>
    <w:rsid w:val="00E80273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5F5"/>
    <w:rsid w:val="00E906E8"/>
    <w:rsid w:val="00E90755"/>
    <w:rsid w:val="00E90861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A6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174C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DCD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4D6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5036"/>
    <w:rsid w:val="00F45771"/>
    <w:rsid w:val="00F45D06"/>
    <w:rsid w:val="00F46417"/>
    <w:rsid w:val="00F4678A"/>
    <w:rsid w:val="00F467A8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5C"/>
    <w:rsid w:val="00F716AD"/>
    <w:rsid w:val="00F72F7E"/>
    <w:rsid w:val="00F73159"/>
    <w:rsid w:val="00F735F7"/>
    <w:rsid w:val="00F73A82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71A"/>
    <w:rsid w:val="00F90857"/>
    <w:rsid w:val="00F90F1F"/>
    <w:rsid w:val="00F916AC"/>
    <w:rsid w:val="00F92373"/>
    <w:rsid w:val="00F927CF"/>
    <w:rsid w:val="00F92986"/>
    <w:rsid w:val="00F929C2"/>
    <w:rsid w:val="00F9390C"/>
    <w:rsid w:val="00F942E8"/>
    <w:rsid w:val="00F94869"/>
    <w:rsid w:val="00F948C3"/>
    <w:rsid w:val="00F955F9"/>
    <w:rsid w:val="00F95C4A"/>
    <w:rsid w:val="00F95CDF"/>
    <w:rsid w:val="00F970D2"/>
    <w:rsid w:val="00F972B6"/>
    <w:rsid w:val="00FA007C"/>
    <w:rsid w:val="00FA02E7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049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6BA"/>
    <w:rsid w:val="00FB7EAF"/>
    <w:rsid w:val="00FC0082"/>
    <w:rsid w:val="00FC01B6"/>
    <w:rsid w:val="00FC0A14"/>
    <w:rsid w:val="00FC0A87"/>
    <w:rsid w:val="00FC0CF5"/>
    <w:rsid w:val="00FC1AD8"/>
    <w:rsid w:val="00FC28D7"/>
    <w:rsid w:val="00FC2E4B"/>
    <w:rsid w:val="00FC38E9"/>
    <w:rsid w:val="00FC3996"/>
    <w:rsid w:val="00FC3C82"/>
    <w:rsid w:val="00FC4AC0"/>
    <w:rsid w:val="00FC547E"/>
    <w:rsid w:val="00FC5520"/>
    <w:rsid w:val="00FC58C6"/>
    <w:rsid w:val="00FC79A2"/>
    <w:rsid w:val="00FC79EB"/>
    <w:rsid w:val="00FD05CA"/>
    <w:rsid w:val="00FD0A76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D7B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B1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B1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1129"/>
    <w:rPr>
      <w:rFonts w:ascii="Calibri" w:eastAsia="Calibri" w:hAnsi="Calibri" w:cs="Times New Roman"/>
    </w:rPr>
  </w:style>
  <w:style w:type="character" w:styleId="a5">
    <w:name w:val="page number"/>
    <w:basedOn w:val="a0"/>
    <w:rsid w:val="00DB1129"/>
  </w:style>
  <w:style w:type="paragraph" w:styleId="a6">
    <w:name w:val="Balloon Text"/>
    <w:basedOn w:val="a"/>
    <w:link w:val="a7"/>
    <w:uiPriority w:val="99"/>
    <w:semiHidden/>
    <w:unhideWhenUsed/>
    <w:rsid w:val="00C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B1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B1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1129"/>
    <w:rPr>
      <w:rFonts w:ascii="Calibri" w:eastAsia="Calibri" w:hAnsi="Calibri" w:cs="Times New Roman"/>
    </w:rPr>
  </w:style>
  <w:style w:type="character" w:styleId="a5">
    <w:name w:val="page number"/>
    <w:basedOn w:val="a0"/>
    <w:rsid w:val="00DB1129"/>
  </w:style>
  <w:style w:type="paragraph" w:styleId="a6">
    <w:name w:val="Balloon Text"/>
    <w:basedOn w:val="a"/>
    <w:link w:val="a7"/>
    <w:uiPriority w:val="99"/>
    <w:semiHidden/>
    <w:unhideWhenUsed/>
    <w:rsid w:val="00C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C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1350.40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2017-04-19T07:21:00Z</cp:lastPrinted>
  <dcterms:created xsi:type="dcterms:W3CDTF">2016-04-11T23:45:00Z</dcterms:created>
  <dcterms:modified xsi:type="dcterms:W3CDTF">2017-04-19T07:21:00Z</dcterms:modified>
</cp:coreProperties>
</file>